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124F" w14:textId="77777777" w:rsidR="00981D39" w:rsidRDefault="00981D39" w:rsidP="00981D39">
      <w:pPr>
        <w:jc w:val="center"/>
        <w:rPr>
          <w:b/>
          <w:bCs/>
          <w:sz w:val="44"/>
          <w:szCs w:val="40"/>
        </w:rPr>
      </w:pPr>
      <w:r>
        <w:rPr>
          <w:b/>
          <w:bCs/>
          <w:sz w:val="44"/>
          <w:szCs w:val="40"/>
        </w:rPr>
        <w:t xml:space="preserve">Základná umelecká škola P. M. </w:t>
      </w:r>
      <w:proofErr w:type="spellStart"/>
      <w:r>
        <w:rPr>
          <w:b/>
          <w:bCs/>
          <w:sz w:val="44"/>
          <w:szCs w:val="40"/>
        </w:rPr>
        <w:t>Bohúňa</w:t>
      </w:r>
      <w:proofErr w:type="spellEnd"/>
    </w:p>
    <w:p w14:paraId="6ED367B8" w14:textId="77777777" w:rsidR="00981D39" w:rsidRDefault="00981D39" w:rsidP="00981D39">
      <w:pPr>
        <w:jc w:val="center"/>
      </w:pPr>
      <w:r>
        <w:rPr>
          <w:b/>
          <w:bCs/>
          <w:sz w:val="44"/>
          <w:szCs w:val="40"/>
        </w:rPr>
        <w:t>Matúškova 1632/5, 026 01 Dolný Kubín</w:t>
      </w:r>
    </w:p>
    <w:p w14:paraId="3F3EE3F9" w14:textId="77777777" w:rsidR="00981D39" w:rsidRDefault="00981D39" w:rsidP="00981D39"/>
    <w:p w14:paraId="6ABC911C" w14:textId="77777777" w:rsidR="00981D39" w:rsidRDefault="00981D39" w:rsidP="00981D39">
      <w:pPr>
        <w:jc w:val="center"/>
        <w:rPr>
          <w:b/>
          <w:bCs/>
          <w:sz w:val="40"/>
          <w:szCs w:val="40"/>
        </w:rPr>
      </w:pPr>
    </w:p>
    <w:p w14:paraId="5F17CE37" w14:textId="77777777" w:rsidR="00981D39" w:rsidRDefault="00981D39" w:rsidP="00981D39">
      <w:pPr>
        <w:jc w:val="center"/>
        <w:rPr>
          <w:b/>
          <w:bCs/>
          <w:sz w:val="40"/>
          <w:szCs w:val="40"/>
        </w:rPr>
      </w:pPr>
      <w:r>
        <w:rPr>
          <w:noProof/>
          <w:lang w:eastAsia="sk-SK"/>
        </w:rPr>
        <w:drawing>
          <wp:inline distT="0" distB="0" distL="0" distR="0" wp14:anchorId="530DC47E" wp14:editId="5237E9B1">
            <wp:extent cx="2313940" cy="141541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3940" cy="1415415"/>
                    </a:xfrm>
                    <a:prstGeom prst="rect">
                      <a:avLst/>
                    </a:prstGeom>
                    <a:solidFill>
                      <a:srgbClr val="FFFFFF"/>
                    </a:solidFill>
                    <a:ln>
                      <a:noFill/>
                    </a:ln>
                  </pic:spPr>
                </pic:pic>
              </a:graphicData>
            </a:graphic>
          </wp:inline>
        </w:drawing>
      </w:r>
    </w:p>
    <w:p w14:paraId="2F4EF52A" w14:textId="77777777" w:rsidR="00981D39" w:rsidRDefault="00981D39" w:rsidP="00981D39">
      <w:pPr>
        <w:jc w:val="center"/>
        <w:rPr>
          <w:b/>
          <w:bCs/>
          <w:sz w:val="40"/>
          <w:szCs w:val="40"/>
        </w:rPr>
      </w:pPr>
    </w:p>
    <w:p w14:paraId="0320164A" w14:textId="77777777" w:rsidR="00981D39" w:rsidRDefault="00981D39" w:rsidP="00981D39">
      <w:pPr>
        <w:jc w:val="center"/>
        <w:rPr>
          <w:sz w:val="32"/>
          <w:szCs w:val="32"/>
        </w:rPr>
      </w:pPr>
      <w:r>
        <w:rPr>
          <w:b/>
          <w:bCs/>
          <w:sz w:val="40"/>
          <w:szCs w:val="40"/>
        </w:rPr>
        <w:t>ŠKOLSKÝ VZDELÁVACÍ PROGRAM</w:t>
      </w:r>
    </w:p>
    <w:p w14:paraId="0103DA0C" w14:textId="77777777" w:rsidR="00981D39" w:rsidRDefault="00981D39" w:rsidP="00981D39">
      <w:pPr>
        <w:jc w:val="center"/>
        <w:rPr>
          <w:sz w:val="32"/>
          <w:szCs w:val="32"/>
        </w:rPr>
      </w:pPr>
    </w:p>
    <w:p w14:paraId="0BD0A494" w14:textId="77777777" w:rsidR="00981D39" w:rsidRDefault="00981D39" w:rsidP="00981D39">
      <w:pPr>
        <w:jc w:val="center"/>
        <w:rPr>
          <w:b/>
          <w:bCs/>
          <w:sz w:val="32"/>
          <w:szCs w:val="32"/>
        </w:rPr>
      </w:pPr>
    </w:p>
    <w:p w14:paraId="5E467E4D" w14:textId="77777777" w:rsidR="00981D39" w:rsidRDefault="00981D39" w:rsidP="00981D39">
      <w:pPr>
        <w:jc w:val="center"/>
        <w:rPr>
          <w:b/>
          <w:bCs/>
          <w:sz w:val="40"/>
          <w:szCs w:val="40"/>
        </w:rPr>
      </w:pPr>
      <w:r>
        <w:rPr>
          <w:b/>
          <w:bCs/>
          <w:i/>
          <w:sz w:val="36"/>
          <w:szCs w:val="40"/>
        </w:rPr>
        <w:t>„ŠKOLA MILOVNÍKOV UMENIA“</w:t>
      </w:r>
    </w:p>
    <w:p w14:paraId="5168340F" w14:textId="77777777" w:rsidR="00981D39" w:rsidRDefault="00981D39" w:rsidP="00981D39">
      <w:pPr>
        <w:rPr>
          <w:b/>
          <w:bCs/>
          <w:sz w:val="40"/>
          <w:szCs w:val="40"/>
        </w:rPr>
      </w:pPr>
    </w:p>
    <w:tbl>
      <w:tblPr>
        <w:tblW w:w="0" w:type="auto"/>
        <w:tblInd w:w="-125" w:type="dxa"/>
        <w:tblLayout w:type="fixed"/>
        <w:tblLook w:val="0000" w:firstRow="0" w:lastRow="0" w:firstColumn="0" w:lastColumn="0" w:noHBand="0" w:noVBand="0"/>
      </w:tblPr>
      <w:tblGrid>
        <w:gridCol w:w="3747"/>
        <w:gridCol w:w="5790"/>
      </w:tblGrid>
      <w:tr w:rsidR="00981D39" w14:paraId="42E5FEDD" w14:textId="77777777" w:rsidTr="008F0877">
        <w:trPr>
          <w:trHeight w:val="567"/>
        </w:trPr>
        <w:tc>
          <w:tcPr>
            <w:tcW w:w="3747" w:type="dxa"/>
            <w:tcBorders>
              <w:top w:val="single" w:sz="4" w:space="0" w:color="000000"/>
              <w:left w:val="single" w:sz="4" w:space="0" w:color="000000"/>
              <w:bottom w:val="single" w:sz="4" w:space="0" w:color="000000"/>
            </w:tcBorders>
            <w:shd w:val="clear" w:color="auto" w:fill="auto"/>
            <w:vAlign w:val="center"/>
          </w:tcPr>
          <w:p w14:paraId="25A1F892" w14:textId="77777777" w:rsidR="00981D39" w:rsidRDefault="00981D39" w:rsidP="008F0877">
            <w:pPr>
              <w:jc w:val="both"/>
              <w:rPr>
                <w:b/>
                <w:bCs/>
              </w:rPr>
            </w:pPr>
            <w:r>
              <w:t>Zriaďovateľ:</w:t>
            </w:r>
          </w:p>
        </w:tc>
        <w:tc>
          <w:tcPr>
            <w:tcW w:w="5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9B9B4" w14:textId="77777777" w:rsidR="00981D39" w:rsidRDefault="00981D39" w:rsidP="008F0877">
            <w:r>
              <w:rPr>
                <w:b/>
                <w:bCs/>
              </w:rPr>
              <w:t>Mesto Dolný Kubín</w:t>
            </w:r>
          </w:p>
        </w:tc>
      </w:tr>
      <w:tr w:rsidR="00981D39" w14:paraId="4B775368" w14:textId="77777777" w:rsidTr="008F0877">
        <w:trPr>
          <w:trHeight w:val="567"/>
        </w:trPr>
        <w:tc>
          <w:tcPr>
            <w:tcW w:w="3747" w:type="dxa"/>
            <w:tcBorders>
              <w:left w:val="single" w:sz="4" w:space="0" w:color="000000"/>
              <w:bottom w:val="single" w:sz="4" w:space="0" w:color="000000"/>
            </w:tcBorders>
            <w:shd w:val="clear" w:color="auto" w:fill="auto"/>
            <w:vAlign w:val="center"/>
          </w:tcPr>
          <w:p w14:paraId="0C6F4146" w14:textId="77777777" w:rsidR="00981D39" w:rsidRDefault="00981D39" w:rsidP="008F0877">
            <w:pPr>
              <w:jc w:val="both"/>
              <w:rPr>
                <w:bCs/>
                <w:sz w:val="23"/>
              </w:rPr>
            </w:pPr>
            <w:r>
              <w:rPr>
                <w:bCs/>
              </w:rPr>
              <w:t>Adresa zriaďovateľa:</w:t>
            </w:r>
          </w:p>
        </w:tc>
        <w:tc>
          <w:tcPr>
            <w:tcW w:w="5790" w:type="dxa"/>
            <w:tcBorders>
              <w:left w:val="single" w:sz="4" w:space="0" w:color="000000"/>
              <w:bottom w:val="single" w:sz="4" w:space="0" w:color="000000"/>
              <w:right w:val="single" w:sz="4" w:space="0" w:color="000000"/>
            </w:tcBorders>
            <w:shd w:val="clear" w:color="auto" w:fill="auto"/>
            <w:vAlign w:val="center"/>
          </w:tcPr>
          <w:p w14:paraId="2327DDDE" w14:textId="77777777" w:rsidR="00981D39" w:rsidRDefault="00981D39" w:rsidP="008F0877">
            <w:r>
              <w:rPr>
                <w:bCs/>
                <w:sz w:val="23"/>
              </w:rPr>
              <w:t>Mestský úrad</w:t>
            </w:r>
            <w:r>
              <w:rPr>
                <w:b/>
                <w:bCs/>
              </w:rPr>
              <w:br/>
            </w:r>
            <w:r>
              <w:rPr>
                <w:bCs/>
                <w:sz w:val="23"/>
              </w:rPr>
              <w:t>Hviezdoslavovo námestie 1651/2</w:t>
            </w:r>
            <w:r>
              <w:rPr>
                <w:b/>
                <w:bCs/>
              </w:rPr>
              <w:br/>
            </w:r>
            <w:r>
              <w:rPr>
                <w:bCs/>
                <w:sz w:val="23"/>
              </w:rPr>
              <w:t>026 01 Dolný Kubín</w:t>
            </w:r>
            <w:r>
              <w:rPr>
                <w:b/>
                <w:bCs/>
              </w:rPr>
              <w:t xml:space="preserve"> </w:t>
            </w:r>
          </w:p>
        </w:tc>
      </w:tr>
      <w:tr w:rsidR="00981D39" w14:paraId="4C7EF2B3" w14:textId="77777777" w:rsidTr="008F0877">
        <w:trPr>
          <w:trHeight w:val="567"/>
        </w:trPr>
        <w:tc>
          <w:tcPr>
            <w:tcW w:w="3747" w:type="dxa"/>
            <w:tcBorders>
              <w:left w:val="single" w:sz="4" w:space="0" w:color="000000"/>
              <w:bottom w:val="single" w:sz="4" w:space="0" w:color="000000"/>
            </w:tcBorders>
            <w:shd w:val="clear" w:color="auto" w:fill="auto"/>
            <w:vAlign w:val="center"/>
          </w:tcPr>
          <w:p w14:paraId="3BC79ABE" w14:textId="77777777" w:rsidR="00981D39" w:rsidRPr="00981D39" w:rsidRDefault="00981D39" w:rsidP="00981D39">
            <w:r w:rsidRPr="00981D39">
              <w:t>Poradové číslo interného predpisu:</w:t>
            </w:r>
          </w:p>
        </w:tc>
        <w:tc>
          <w:tcPr>
            <w:tcW w:w="5790" w:type="dxa"/>
            <w:tcBorders>
              <w:left w:val="single" w:sz="4" w:space="0" w:color="000000"/>
              <w:bottom w:val="single" w:sz="4" w:space="0" w:color="000000"/>
              <w:right w:val="single" w:sz="4" w:space="0" w:color="000000"/>
            </w:tcBorders>
            <w:shd w:val="clear" w:color="auto" w:fill="auto"/>
            <w:vAlign w:val="center"/>
          </w:tcPr>
          <w:p w14:paraId="73883C51" w14:textId="77777777" w:rsidR="00981D39" w:rsidRPr="00981D39" w:rsidRDefault="00981D39" w:rsidP="00981D39">
            <w:r w:rsidRPr="00981D39">
              <w:t>2/20</w:t>
            </w:r>
            <w:r w:rsidR="00374D21">
              <w:t>2</w:t>
            </w:r>
            <w:r w:rsidR="000D114D">
              <w:t>1</w:t>
            </w:r>
          </w:p>
        </w:tc>
      </w:tr>
      <w:tr w:rsidR="00981D39" w14:paraId="14C98A10" w14:textId="77777777" w:rsidTr="008F0877">
        <w:trPr>
          <w:trHeight w:val="567"/>
        </w:trPr>
        <w:tc>
          <w:tcPr>
            <w:tcW w:w="3747" w:type="dxa"/>
            <w:tcBorders>
              <w:top w:val="single" w:sz="4" w:space="0" w:color="000000"/>
              <w:left w:val="single" w:sz="4" w:space="0" w:color="000000"/>
              <w:bottom w:val="single" w:sz="4" w:space="0" w:color="000000"/>
            </w:tcBorders>
            <w:shd w:val="clear" w:color="auto" w:fill="auto"/>
            <w:vAlign w:val="center"/>
          </w:tcPr>
          <w:p w14:paraId="3D319FDC" w14:textId="77777777" w:rsidR="00981D39" w:rsidRDefault="00981D39" w:rsidP="008F0877">
            <w:pPr>
              <w:jc w:val="both"/>
              <w:rPr>
                <w:b/>
                <w:bCs/>
              </w:rPr>
            </w:pPr>
            <w:r>
              <w:rPr>
                <w:bCs/>
              </w:rPr>
              <w:t>Vypracoval:</w:t>
            </w:r>
          </w:p>
        </w:tc>
        <w:tc>
          <w:tcPr>
            <w:tcW w:w="5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E84CD" w14:textId="77777777" w:rsidR="00981D39" w:rsidRDefault="00981D39" w:rsidP="00374D21">
            <w:r>
              <w:rPr>
                <w:b/>
                <w:bCs/>
              </w:rPr>
              <w:t>Mgr. Matej Bartoš, PhD.</w:t>
            </w:r>
          </w:p>
        </w:tc>
      </w:tr>
      <w:tr w:rsidR="00981D39" w14:paraId="47E3054D" w14:textId="77777777" w:rsidTr="008F0877">
        <w:trPr>
          <w:trHeight w:val="567"/>
        </w:trPr>
        <w:tc>
          <w:tcPr>
            <w:tcW w:w="3747" w:type="dxa"/>
            <w:tcBorders>
              <w:top w:val="single" w:sz="4" w:space="0" w:color="000000"/>
              <w:left w:val="single" w:sz="4" w:space="0" w:color="000000"/>
              <w:bottom w:val="single" w:sz="4" w:space="0" w:color="000000"/>
            </w:tcBorders>
            <w:shd w:val="clear" w:color="auto" w:fill="auto"/>
            <w:vAlign w:val="center"/>
          </w:tcPr>
          <w:p w14:paraId="12C23645" w14:textId="77777777" w:rsidR="00981D39" w:rsidRDefault="00981D39" w:rsidP="008F0877">
            <w:pPr>
              <w:jc w:val="both"/>
              <w:rPr>
                <w:b/>
                <w:bCs/>
              </w:rPr>
            </w:pPr>
            <w:r>
              <w:rPr>
                <w:bCs/>
              </w:rPr>
              <w:t>Schválil:</w:t>
            </w:r>
          </w:p>
        </w:tc>
        <w:tc>
          <w:tcPr>
            <w:tcW w:w="5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8C038" w14:textId="77777777" w:rsidR="00981D39" w:rsidRDefault="00981D39" w:rsidP="008F0877">
            <w:r>
              <w:rPr>
                <w:b/>
                <w:bCs/>
              </w:rPr>
              <w:t>Mgr. Michal Janiga</w:t>
            </w:r>
          </w:p>
        </w:tc>
      </w:tr>
      <w:tr w:rsidR="00981D39" w14:paraId="023FADC9" w14:textId="77777777" w:rsidTr="008F0877">
        <w:trPr>
          <w:trHeight w:val="567"/>
        </w:trPr>
        <w:tc>
          <w:tcPr>
            <w:tcW w:w="3747" w:type="dxa"/>
            <w:tcBorders>
              <w:top w:val="single" w:sz="4" w:space="0" w:color="000000"/>
              <w:left w:val="single" w:sz="4" w:space="0" w:color="000000"/>
              <w:bottom w:val="single" w:sz="4" w:space="0" w:color="000000"/>
            </w:tcBorders>
            <w:shd w:val="clear" w:color="auto" w:fill="auto"/>
            <w:vAlign w:val="center"/>
          </w:tcPr>
          <w:p w14:paraId="6B4F3675" w14:textId="77777777" w:rsidR="00981D39" w:rsidRPr="006E7A7E" w:rsidRDefault="00981D39" w:rsidP="008F0877">
            <w:pPr>
              <w:jc w:val="both"/>
              <w:rPr>
                <w:b/>
                <w:bCs/>
                <w:shd w:val="clear" w:color="auto" w:fill="FFFF00"/>
              </w:rPr>
            </w:pPr>
            <w:r w:rsidRPr="006E7A7E">
              <w:rPr>
                <w:bCs/>
              </w:rPr>
              <w:t xml:space="preserve">Účinnosť interného predpisu od: </w:t>
            </w:r>
          </w:p>
        </w:tc>
        <w:tc>
          <w:tcPr>
            <w:tcW w:w="5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91E63" w14:textId="77777777" w:rsidR="00981D39" w:rsidRPr="006E7A7E" w:rsidRDefault="00981D39" w:rsidP="008F0877">
            <w:r w:rsidRPr="006E7A7E">
              <w:t>2.9.20</w:t>
            </w:r>
            <w:r w:rsidR="00374D21">
              <w:t>2</w:t>
            </w:r>
            <w:r w:rsidR="000D114D">
              <w:t>1</w:t>
            </w:r>
          </w:p>
        </w:tc>
      </w:tr>
      <w:tr w:rsidR="00981D39" w14:paraId="4EA27083" w14:textId="77777777" w:rsidTr="008F0877">
        <w:trPr>
          <w:trHeight w:val="567"/>
        </w:trPr>
        <w:tc>
          <w:tcPr>
            <w:tcW w:w="3747" w:type="dxa"/>
            <w:tcBorders>
              <w:top w:val="single" w:sz="4" w:space="0" w:color="000000"/>
              <w:left w:val="single" w:sz="4" w:space="0" w:color="000000"/>
              <w:bottom w:val="single" w:sz="4" w:space="0" w:color="000000"/>
            </w:tcBorders>
            <w:shd w:val="clear" w:color="auto" w:fill="auto"/>
            <w:vAlign w:val="center"/>
          </w:tcPr>
          <w:p w14:paraId="5FFAA81F" w14:textId="77777777" w:rsidR="00981D39" w:rsidRPr="006E7A7E" w:rsidRDefault="00981D39" w:rsidP="008F0877">
            <w:pPr>
              <w:jc w:val="both"/>
              <w:rPr>
                <w:b/>
                <w:bCs/>
                <w:shd w:val="clear" w:color="auto" w:fill="FFFF00"/>
              </w:rPr>
            </w:pPr>
            <w:r w:rsidRPr="006E7A7E">
              <w:rPr>
                <w:bCs/>
              </w:rPr>
              <w:t>Dopĺňa sa interný predpis:</w:t>
            </w:r>
          </w:p>
        </w:tc>
        <w:tc>
          <w:tcPr>
            <w:tcW w:w="5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09EA2" w14:textId="77777777" w:rsidR="00981D39" w:rsidRPr="006E7A7E" w:rsidRDefault="00981D39" w:rsidP="008F0877">
            <w:r w:rsidRPr="006E7A7E">
              <w:t xml:space="preserve">zo dňa </w:t>
            </w:r>
            <w:r w:rsidR="00374D21">
              <w:t>2</w:t>
            </w:r>
            <w:r w:rsidRPr="006E7A7E">
              <w:t>.9.20</w:t>
            </w:r>
            <w:r w:rsidR="000D114D">
              <w:t>20</w:t>
            </w:r>
          </w:p>
        </w:tc>
      </w:tr>
      <w:tr w:rsidR="00981D39" w14:paraId="53DC76FB" w14:textId="77777777" w:rsidTr="008F0877">
        <w:trPr>
          <w:trHeight w:val="567"/>
        </w:trPr>
        <w:tc>
          <w:tcPr>
            <w:tcW w:w="3747" w:type="dxa"/>
            <w:tcBorders>
              <w:top w:val="single" w:sz="4" w:space="0" w:color="000000"/>
              <w:left w:val="single" w:sz="4" w:space="0" w:color="000000"/>
              <w:bottom w:val="single" w:sz="4" w:space="0" w:color="000000"/>
            </w:tcBorders>
            <w:shd w:val="clear" w:color="auto" w:fill="auto"/>
            <w:vAlign w:val="center"/>
          </w:tcPr>
          <w:p w14:paraId="48C32C41" w14:textId="77777777" w:rsidR="00981D39" w:rsidRPr="00981D39" w:rsidRDefault="00981D39" w:rsidP="00981D39">
            <w:r w:rsidRPr="00981D39">
              <w:t>Prílohy:</w:t>
            </w:r>
          </w:p>
        </w:tc>
        <w:tc>
          <w:tcPr>
            <w:tcW w:w="5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58B37" w14:textId="77777777" w:rsidR="00981D39" w:rsidRDefault="00981D39" w:rsidP="008F0877">
            <w:pPr>
              <w:rPr>
                <w:bCs/>
                <w:sz w:val="16"/>
                <w:szCs w:val="16"/>
              </w:rPr>
            </w:pPr>
            <w:r>
              <w:rPr>
                <w:bCs/>
                <w:sz w:val="16"/>
                <w:szCs w:val="16"/>
              </w:rPr>
              <w:t xml:space="preserve"> č. 1 Personálne zabezpečenie výchovy a vzdelávania na škole</w:t>
            </w:r>
          </w:p>
          <w:p w14:paraId="583A690A" w14:textId="77777777" w:rsidR="00981D39" w:rsidRDefault="00981D39" w:rsidP="008F0877">
            <w:r>
              <w:rPr>
                <w:bCs/>
                <w:sz w:val="16"/>
                <w:szCs w:val="16"/>
              </w:rPr>
              <w:t xml:space="preserve"> č. 2 Učebné plány a osnovy jednotlivých vyučovacích predmetov</w:t>
            </w:r>
          </w:p>
        </w:tc>
      </w:tr>
    </w:tbl>
    <w:p w14:paraId="4BCD5D90" w14:textId="77777777" w:rsidR="00981D39" w:rsidRDefault="00981D39" w:rsidP="00981D39">
      <w:pPr>
        <w:rPr>
          <w:sz w:val="40"/>
          <w:szCs w:val="40"/>
        </w:rPr>
      </w:pPr>
      <w:r>
        <w:rPr>
          <w:sz w:val="40"/>
          <w:szCs w:val="40"/>
        </w:rPr>
        <w:t xml:space="preserve">                  </w:t>
      </w:r>
    </w:p>
    <w:p w14:paraId="208B4A1C" w14:textId="535C178D" w:rsidR="00981D39" w:rsidRDefault="00981D39" w:rsidP="00981D39">
      <w:pPr>
        <w:rPr>
          <w:noProof/>
          <w:lang w:eastAsia="sk-SK"/>
        </w:rPr>
      </w:pPr>
      <w:r>
        <w:rPr>
          <w:sz w:val="40"/>
          <w:szCs w:val="40"/>
        </w:rPr>
        <w:t xml:space="preserve">                                                                     </w:t>
      </w:r>
    </w:p>
    <w:p w14:paraId="0F005B03" w14:textId="6D48174B" w:rsidR="0060183F" w:rsidRDefault="0060183F" w:rsidP="00981D39">
      <w:pPr>
        <w:rPr>
          <w:noProof/>
          <w:lang w:eastAsia="sk-SK"/>
        </w:rPr>
      </w:pPr>
    </w:p>
    <w:p w14:paraId="1A74D9E1" w14:textId="77777777" w:rsidR="0060183F" w:rsidRDefault="0060183F" w:rsidP="00981D39">
      <w:pPr>
        <w:rPr>
          <w:b/>
          <w:bCs/>
          <w:sz w:val="32"/>
          <w:szCs w:val="32"/>
        </w:rPr>
      </w:pPr>
    </w:p>
    <w:p w14:paraId="1AA6E41F" w14:textId="77777777" w:rsidR="00981D39" w:rsidRDefault="00981D39" w:rsidP="00981D39">
      <w:pPr>
        <w:rPr>
          <w:b/>
          <w:bCs/>
          <w:sz w:val="32"/>
          <w:szCs w:val="32"/>
        </w:rPr>
      </w:pPr>
    </w:p>
    <w:p w14:paraId="0F8A4BD6" w14:textId="77777777" w:rsidR="00981D39" w:rsidRDefault="00981D39" w:rsidP="00981D39">
      <w:pPr>
        <w:rPr>
          <w:b/>
          <w:bCs/>
          <w:sz w:val="32"/>
          <w:szCs w:val="32"/>
        </w:rPr>
      </w:pPr>
      <w:r>
        <w:rPr>
          <w:b/>
          <w:bCs/>
          <w:sz w:val="32"/>
          <w:szCs w:val="32"/>
        </w:rPr>
        <w:t>Školský rok 20</w:t>
      </w:r>
      <w:r w:rsidR="00374D21">
        <w:rPr>
          <w:b/>
          <w:bCs/>
          <w:sz w:val="32"/>
          <w:szCs w:val="32"/>
        </w:rPr>
        <w:t>2</w:t>
      </w:r>
      <w:r w:rsidR="000D114D">
        <w:rPr>
          <w:b/>
          <w:bCs/>
          <w:sz w:val="32"/>
          <w:szCs w:val="32"/>
        </w:rPr>
        <w:t>1</w:t>
      </w:r>
      <w:r>
        <w:rPr>
          <w:b/>
          <w:bCs/>
          <w:sz w:val="32"/>
          <w:szCs w:val="32"/>
        </w:rPr>
        <w:t xml:space="preserve"> / 202</w:t>
      </w:r>
      <w:r w:rsidR="000D114D">
        <w:rPr>
          <w:b/>
          <w:bCs/>
          <w:sz w:val="32"/>
          <w:szCs w:val="32"/>
        </w:rPr>
        <w:t>2</w:t>
      </w:r>
      <w:r>
        <w:rPr>
          <w:b/>
          <w:bCs/>
          <w:sz w:val="32"/>
          <w:szCs w:val="32"/>
        </w:rPr>
        <w:tab/>
        <w:t xml:space="preserve">                                   Mgr. Michal Janiga</w:t>
      </w:r>
    </w:p>
    <w:p w14:paraId="478C0AA9" w14:textId="77777777" w:rsidR="00981D39" w:rsidRDefault="00981D39" w:rsidP="00981D39">
      <w:r>
        <w:rPr>
          <w:b/>
          <w:bCs/>
          <w:sz w:val="32"/>
          <w:szCs w:val="32"/>
        </w:rPr>
        <w:t xml:space="preserve">                                                                               riaditeľ</w:t>
      </w:r>
    </w:p>
    <w:p w14:paraId="6281DEE4" w14:textId="77777777" w:rsidR="00981D39" w:rsidRDefault="00981D39" w:rsidP="00981D39">
      <w:pPr>
        <w:pageBreakBefore/>
        <w:spacing w:after="120" w:line="360" w:lineRule="auto"/>
        <w:ind w:firstLine="709"/>
        <w:jc w:val="both"/>
        <w:rPr>
          <w:rFonts w:ascii="Arial" w:hAnsi="Arial" w:cs="Arial"/>
          <w:sz w:val="22"/>
          <w:szCs w:val="22"/>
        </w:rPr>
      </w:pPr>
      <w:r>
        <w:rPr>
          <w:rFonts w:ascii="Arial" w:hAnsi="Arial" w:cs="Arial"/>
          <w:b/>
          <w:bCs/>
          <w:sz w:val="28"/>
          <w:szCs w:val="28"/>
        </w:rPr>
        <w:lastRenderedPageBreak/>
        <w:t>ÚVOD</w:t>
      </w:r>
    </w:p>
    <w:p w14:paraId="2B50C771"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Školský vzdelávací program Zákl</w:t>
      </w:r>
      <w:r w:rsidR="00695F2E">
        <w:rPr>
          <w:rFonts w:ascii="Arial" w:hAnsi="Arial" w:cs="Arial"/>
          <w:sz w:val="22"/>
          <w:szCs w:val="22"/>
        </w:rPr>
        <w:t xml:space="preserve">adnej umeleckej školy P. M. </w:t>
      </w:r>
      <w:proofErr w:type="spellStart"/>
      <w:r w:rsidR="00695F2E">
        <w:rPr>
          <w:rFonts w:ascii="Arial" w:hAnsi="Arial" w:cs="Arial"/>
          <w:sz w:val="22"/>
          <w:szCs w:val="22"/>
        </w:rPr>
        <w:t>Bohú</w:t>
      </w:r>
      <w:r>
        <w:rPr>
          <w:rFonts w:ascii="Arial" w:hAnsi="Arial" w:cs="Arial"/>
          <w:sz w:val="22"/>
          <w:szCs w:val="22"/>
        </w:rPr>
        <w:t>ňa</w:t>
      </w:r>
      <w:proofErr w:type="spellEnd"/>
      <w:r>
        <w:rPr>
          <w:rFonts w:ascii="Arial" w:hAnsi="Arial" w:cs="Arial"/>
          <w:sz w:val="22"/>
          <w:szCs w:val="22"/>
        </w:rPr>
        <w:t xml:space="preserve"> v Dolnom Kubíne vych</w:t>
      </w:r>
      <w:r>
        <w:rPr>
          <w:rFonts w:ascii="Arial" w:hAnsi="Arial" w:cs="Arial"/>
          <w:bCs/>
          <w:sz w:val="22"/>
          <w:szCs w:val="22"/>
        </w:rPr>
        <w:t>á</w:t>
      </w:r>
      <w:r>
        <w:rPr>
          <w:rFonts w:ascii="Arial" w:hAnsi="Arial" w:cs="Arial"/>
          <w:sz w:val="22"/>
          <w:szCs w:val="22"/>
        </w:rPr>
        <w:t xml:space="preserve">dza zo štátneho vzdelávacieho programu, ktorý je podľa Školského zákona najvyšším cieľovým programových projektom vzdelania v Slovenskej republike. </w:t>
      </w:r>
    </w:p>
    <w:p w14:paraId="55000221" w14:textId="77777777" w:rsidR="00981D39" w:rsidRDefault="00981D39" w:rsidP="00981D39">
      <w:pPr>
        <w:spacing w:after="120" w:line="360" w:lineRule="auto"/>
        <w:ind w:firstLine="709"/>
        <w:rPr>
          <w:rFonts w:ascii="Arial" w:hAnsi="Arial" w:cs="Arial"/>
          <w:sz w:val="22"/>
          <w:szCs w:val="22"/>
        </w:rPr>
      </w:pPr>
      <w:r>
        <w:rPr>
          <w:rFonts w:ascii="Arial" w:hAnsi="Arial" w:cs="Arial"/>
          <w:sz w:val="22"/>
          <w:szCs w:val="22"/>
        </w:rPr>
        <w:t xml:space="preserve">Je zameraný na školské vzdelávanie v hudobnom a výtvarnom odbore. </w:t>
      </w:r>
    </w:p>
    <w:p w14:paraId="7C5EA226"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Rešpektuje systém starostlivosti o talenty v SR a venuje osobitnú starostlivosť každému žiakovi, jeho zameraniu a individuálnym schopnostiam. Charakterizovaný je vysokým stupňom individuálnej starostlivosti o žiaka. </w:t>
      </w:r>
    </w:p>
    <w:p w14:paraId="557F76CD"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Školský vzdelávací program obsahuje variabilné študijné programy a alternatívne metódy práce. Zároveň rešpektuje ucelenú sústavu výchovy a vzdelania v SR. Poskytuje mladej generácii možnosť rozvíjať svoje nadanie a umeleckú prípravu aj na vyššom stupni a postupne sa kvalifikovať pre profesionálny výkon niektorého umeleckého povolania. </w:t>
      </w:r>
    </w:p>
    <w:p w14:paraId="15FD7F00"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Základná umelecká škola P. M. </w:t>
      </w:r>
      <w:proofErr w:type="spellStart"/>
      <w:r>
        <w:rPr>
          <w:rFonts w:ascii="Arial" w:hAnsi="Arial" w:cs="Arial"/>
          <w:sz w:val="22"/>
          <w:szCs w:val="22"/>
        </w:rPr>
        <w:t>Bohúňa</w:t>
      </w:r>
      <w:proofErr w:type="spellEnd"/>
      <w:r>
        <w:rPr>
          <w:rFonts w:ascii="Arial" w:hAnsi="Arial" w:cs="Arial"/>
          <w:sz w:val="22"/>
          <w:szCs w:val="22"/>
        </w:rPr>
        <w:t xml:space="preserve"> v Dolnom Kubíne poskytuje základné umelecké vzdelanie podľa § 17 školského zákona o výchove a vzdelávaní. </w:t>
      </w:r>
    </w:p>
    <w:p w14:paraId="38FDE563" w14:textId="77777777" w:rsidR="00981D39" w:rsidRDefault="00981D39" w:rsidP="00981D39">
      <w:pPr>
        <w:spacing w:after="120" w:line="360" w:lineRule="auto"/>
        <w:ind w:firstLine="709"/>
        <w:jc w:val="both"/>
        <w:rPr>
          <w:rFonts w:ascii="Arial" w:hAnsi="Arial" w:cs="Arial"/>
          <w:b/>
          <w:bCs/>
          <w:sz w:val="28"/>
          <w:szCs w:val="28"/>
        </w:rPr>
      </w:pPr>
      <w:r>
        <w:rPr>
          <w:rFonts w:ascii="Arial" w:hAnsi="Arial" w:cs="Arial"/>
          <w:sz w:val="22"/>
          <w:szCs w:val="22"/>
        </w:rPr>
        <w:t xml:space="preserve">Školský vzdelávací program ZUŠ P. M. </w:t>
      </w:r>
      <w:proofErr w:type="spellStart"/>
      <w:r>
        <w:rPr>
          <w:rFonts w:ascii="Arial" w:hAnsi="Arial" w:cs="Arial"/>
          <w:sz w:val="22"/>
          <w:szCs w:val="22"/>
        </w:rPr>
        <w:t>Bohúňa</w:t>
      </w:r>
      <w:proofErr w:type="spellEnd"/>
      <w:r>
        <w:rPr>
          <w:rFonts w:ascii="Arial" w:hAnsi="Arial" w:cs="Arial"/>
          <w:sz w:val="22"/>
          <w:szCs w:val="22"/>
        </w:rPr>
        <w:t xml:space="preserve"> v Dolnom Kubíne si osvojil fakt, že hlavným cieľom umeleckého školstva je výchova umením, k umeniu a pre umenie. Vychádza aj z toho, že základné umelecké školy pôsobia na najširšej základni, v systéme umeleckého vzdelávania predstavujú základný článok a sú liahňou talentov pre konzervatóriá a vysoké školy umeleckého zamerania.</w:t>
      </w:r>
    </w:p>
    <w:p w14:paraId="7F55DE41" w14:textId="77777777" w:rsidR="00981D39" w:rsidRDefault="00981D39" w:rsidP="00981D39">
      <w:pPr>
        <w:pageBreakBefore/>
        <w:spacing w:after="120" w:line="360" w:lineRule="auto"/>
        <w:ind w:firstLine="709"/>
        <w:jc w:val="both"/>
        <w:rPr>
          <w:rFonts w:ascii="Arial" w:hAnsi="Arial" w:cs="Arial"/>
          <w:sz w:val="22"/>
          <w:szCs w:val="22"/>
        </w:rPr>
      </w:pPr>
      <w:r>
        <w:rPr>
          <w:rFonts w:ascii="Arial" w:hAnsi="Arial" w:cs="Arial"/>
          <w:b/>
          <w:bCs/>
          <w:sz w:val="28"/>
          <w:szCs w:val="28"/>
        </w:rPr>
        <w:lastRenderedPageBreak/>
        <w:t>Charakteristika školy</w:t>
      </w:r>
    </w:p>
    <w:p w14:paraId="1C3C54E8"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Základná umelecká škola Petra Michala </w:t>
      </w:r>
      <w:proofErr w:type="spellStart"/>
      <w:r>
        <w:rPr>
          <w:rFonts w:ascii="Arial" w:hAnsi="Arial" w:cs="Arial"/>
          <w:sz w:val="22"/>
          <w:szCs w:val="22"/>
        </w:rPr>
        <w:t>Bohúňa</w:t>
      </w:r>
      <w:proofErr w:type="spellEnd"/>
      <w:r>
        <w:rPr>
          <w:rFonts w:ascii="Arial" w:hAnsi="Arial" w:cs="Arial"/>
          <w:sz w:val="22"/>
          <w:szCs w:val="22"/>
        </w:rPr>
        <w:t xml:space="preserve"> v Dolnom Kubíne poskytuje v školskom roku 20</w:t>
      </w:r>
      <w:r w:rsidR="00374D21">
        <w:rPr>
          <w:rFonts w:ascii="Arial" w:hAnsi="Arial" w:cs="Arial"/>
          <w:sz w:val="22"/>
          <w:szCs w:val="22"/>
        </w:rPr>
        <w:t>20</w:t>
      </w:r>
      <w:r>
        <w:rPr>
          <w:rFonts w:ascii="Arial" w:hAnsi="Arial" w:cs="Arial"/>
          <w:sz w:val="22"/>
          <w:szCs w:val="22"/>
        </w:rPr>
        <w:t>/202</w:t>
      </w:r>
      <w:r w:rsidR="00374D21">
        <w:rPr>
          <w:rFonts w:ascii="Arial" w:hAnsi="Arial" w:cs="Arial"/>
          <w:sz w:val="22"/>
          <w:szCs w:val="22"/>
        </w:rPr>
        <w:t>1</w:t>
      </w:r>
      <w:r>
        <w:rPr>
          <w:rFonts w:ascii="Arial" w:hAnsi="Arial" w:cs="Arial"/>
          <w:sz w:val="22"/>
          <w:szCs w:val="22"/>
        </w:rPr>
        <w:t xml:space="preserve"> základné umelecké vzdelanie v nasledujúcich umeleckých odboroch:</w:t>
      </w:r>
    </w:p>
    <w:p w14:paraId="51921455" w14:textId="77777777" w:rsidR="00981D39" w:rsidRDefault="00981D39" w:rsidP="00981D39">
      <w:pPr>
        <w:numPr>
          <w:ilvl w:val="0"/>
          <w:numId w:val="4"/>
        </w:numPr>
        <w:spacing w:after="120" w:line="100" w:lineRule="atLeast"/>
        <w:jc w:val="both"/>
        <w:rPr>
          <w:rFonts w:ascii="Arial" w:hAnsi="Arial" w:cs="Arial"/>
          <w:sz w:val="22"/>
          <w:szCs w:val="22"/>
        </w:rPr>
      </w:pPr>
      <w:r>
        <w:rPr>
          <w:rFonts w:ascii="Arial" w:hAnsi="Arial" w:cs="Arial"/>
          <w:sz w:val="22"/>
          <w:szCs w:val="22"/>
        </w:rPr>
        <w:t>Hudobný odbor (HO)</w:t>
      </w:r>
    </w:p>
    <w:p w14:paraId="6C22E8BA" w14:textId="77777777" w:rsidR="00981D39" w:rsidRDefault="00981D39" w:rsidP="00981D39">
      <w:pPr>
        <w:numPr>
          <w:ilvl w:val="0"/>
          <w:numId w:val="1"/>
        </w:numPr>
        <w:spacing w:after="120" w:line="100" w:lineRule="atLeast"/>
        <w:jc w:val="both"/>
        <w:rPr>
          <w:rFonts w:ascii="Arial" w:hAnsi="Arial" w:cs="Arial"/>
          <w:sz w:val="22"/>
          <w:szCs w:val="22"/>
        </w:rPr>
      </w:pPr>
      <w:r>
        <w:rPr>
          <w:rFonts w:ascii="Arial" w:hAnsi="Arial" w:cs="Arial"/>
          <w:sz w:val="22"/>
          <w:szCs w:val="22"/>
        </w:rPr>
        <w:t>Výtvarný odbor (VO)</w:t>
      </w:r>
    </w:p>
    <w:p w14:paraId="12471E56" w14:textId="77777777" w:rsidR="00981D39" w:rsidRDefault="00981D39" w:rsidP="00981D39">
      <w:pPr>
        <w:spacing w:after="120" w:line="360" w:lineRule="auto"/>
        <w:jc w:val="both"/>
        <w:rPr>
          <w:rFonts w:ascii="Arial" w:hAnsi="Arial" w:cs="Arial"/>
          <w:b/>
          <w:bCs/>
          <w:sz w:val="22"/>
          <w:szCs w:val="22"/>
          <w:u w:val="single"/>
        </w:rPr>
      </w:pPr>
    </w:p>
    <w:p w14:paraId="4D6378F9" w14:textId="77777777" w:rsidR="00981D39" w:rsidRDefault="00981D39" w:rsidP="00981D39">
      <w:pPr>
        <w:spacing w:after="120" w:line="360" w:lineRule="auto"/>
        <w:jc w:val="both"/>
        <w:rPr>
          <w:rFonts w:ascii="Arial" w:hAnsi="Arial" w:cs="Arial"/>
          <w:b/>
          <w:bCs/>
          <w:i/>
          <w:iCs/>
          <w:sz w:val="22"/>
          <w:szCs w:val="22"/>
        </w:rPr>
      </w:pPr>
      <w:r>
        <w:rPr>
          <w:rFonts w:ascii="Arial" w:hAnsi="Arial" w:cs="Arial"/>
          <w:b/>
          <w:bCs/>
          <w:sz w:val="22"/>
          <w:szCs w:val="22"/>
          <w:u w:val="single"/>
        </w:rPr>
        <w:t>Pracoviská školy:</w:t>
      </w:r>
    </w:p>
    <w:p w14:paraId="7C24B6FB" w14:textId="77777777" w:rsidR="00981D39" w:rsidRPr="006E7A7E" w:rsidRDefault="00981D39" w:rsidP="00981D39">
      <w:pPr>
        <w:numPr>
          <w:ilvl w:val="0"/>
          <w:numId w:val="2"/>
        </w:numPr>
        <w:spacing w:after="120" w:line="100" w:lineRule="atLeast"/>
        <w:jc w:val="both"/>
      </w:pPr>
      <w:r>
        <w:rPr>
          <w:rFonts w:ascii="Arial" w:hAnsi="Arial" w:cs="Arial"/>
          <w:b/>
          <w:bCs/>
          <w:i/>
          <w:iCs/>
          <w:sz w:val="22"/>
          <w:szCs w:val="22"/>
        </w:rPr>
        <w:t xml:space="preserve">Hlavná budova školy </w:t>
      </w:r>
      <w:r w:rsidRPr="006E7A7E">
        <w:rPr>
          <w:rFonts w:ascii="Arial" w:hAnsi="Arial" w:cs="Arial"/>
          <w:sz w:val="22"/>
          <w:szCs w:val="22"/>
        </w:rPr>
        <w:t>(priestory vlastnené zriaďovateľom)</w:t>
      </w:r>
    </w:p>
    <w:p w14:paraId="278CA2D0" w14:textId="77777777" w:rsidR="00981D39" w:rsidRDefault="00981D39" w:rsidP="00981D39">
      <w:pPr>
        <w:spacing w:after="120" w:line="100" w:lineRule="atLeast"/>
        <w:jc w:val="both"/>
        <w:rPr>
          <w:rFonts w:ascii="Arial" w:hAnsi="Arial" w:cs="Arial"/>
          <w:sz w:val="22"/>
          <w:szCs w:val="22"/>
        </w:rPr>
      </w:pPr>
      <w:r>
        <w:rPr>
          <w:rFonts w:ascii="Arial" w:hAnsi="Arial" w:cs="Arial"/>
          <w:sz w:val="22"/>
          <w:szCs w:val="22"/>
        </w:rPr>
        <w:t>Adresa: Matúškova 1632/5, 026 01, Dolný Kubín</w:t>
      </w:r>
    </w:p>
    <w:p w14:paraId="594EC121" w14:textId="77777777" w:rsidR="00981D39" w:rsidRDefault="00981D39" w:rsidP="00981D39">
      <w:pPr>
        <w:spacing w:after="120" w:line="100" w:lineRule="atLeast"/>
        <w:jc w:val="both"/>
        <w:rPr>
          <w:rFonts w:ascii="Arial" w:hAnsi="Arial" w:cs="Arial"/>
          <w:sz w:val="22"/>
          <w:szCs w:val="22"/>
        </w:rPr>
      </w:pPr>
      <w:r>
        <w:rPr>
          <w:rFonts w:ascii="Arial" w:hAnsi="Arial" w:cs="Arial"/>
          <w:sz w:val="22"/>
          <w:szCs w:val="22"/>
        </w:rPr>
        <w:t>Počet tried pre individuálne vyučovanie: 19</w:t>
      </w:r>
    </w:p>
    <w:p w14:paraId="3D53F857" w14:textId="77777777" w:rsidR="00981D39" w:rsidRDefault="00981D39" w:rsidP="00981D39">
      <w:pPr>
        <w:spacing w:after="120" w:line="100" w:lineRule="atLeast"/>
        <w:jc w:val="both"/>
        <w:rPr>
          <w:rFonts w:ascii="Arial" w:hAnsi="Arial" w:cs="Arial"/>
          <w:b/>
          <w:bCs/>
          <w:i/>
          <w:iCs/>
          <w:sz w:val="22"/>
          <w:szCs w:val="22"/>
        </w:rPr>
      </w:pPr>
      <w:r>
        <w:rPr>
          <w:rFonts w:ascii="Arial" w:hAnsi="Arial" w:cs="Arial"/>
          <w:sz w:val="22"/>
          <w:szCs w:val="22"/>
        </w:rPr>
        <w:t>Počet tried pre skupinové vyučovanie: 8</w:t>
      </w:r>
    </w:p>
    <w:p w14:paraId="596AE3EA" w14:textId="77777777" w:rsidR="00981D39" w:rsidRDefault="00981D39" w:rsidP="00981D39">
      <w:pPr>
        <w:numPr>
          <w:ilvl w:val="0"/>
          <w:numId w:val="3"/>
        </w:numPr>
        <w:spacing w:after="120" w:line="100" w:lineRule="atLeast"/>
        <w:jc w:val="both"/>
        <w:rPr>
          <w:rFonts w:ascii="Arial" w:hAnsi="Arial" w:cs="Arial"/>
          <w:sz w:val="22"/>
          <w:szCs w:val="22"/>
        </w:rPr>
      </w:pPr>
      <w:r>
        <w:rPr>
          <w:rFonts w:ascii="Arial" w:hAnsi="Arial" w:cs="Arial"/>
          <w:b/>
          <w:bCs/>
          <w:i/>
          <w:iCs/>
          <w:sz w:val="22"/>
          <w:szCs w:val="22"/>
        </w:rPr>
        <w:t xml:space="preserve">Cirkevná spojená škola Dolný Kubín </w:t>
      </w:r>
      <w:r>
        <w:rPr>
          <w:rFonts w:ascii="Arial" w:hAnsi="Arial" w:cs="Arial"/>
          <w:sz w:val="22"/>
          <w:szCs w:val="22"/>
        </w:rPr>
        <w:t>(</w:t>
      </w:r>
      <w:proofErr w:type="spellStart"/>
      <w:r>
        <w:rPr>
          <w:rFonts w:ascii="Arial" w:hAnsi="Arial" w:cs="Arial"/>
          <w:sz w:val="22"/>
          <w:szCs w:val="22"/>
        </w:rPr>
        <w:t>elokované</w:t>
      </w:r>
      <w:proofErr w:type="spellEnd"/>
      <w:r>
        <w:rPr>
          <w:rFonts w:ascii="Arial" w:hAnsi="Arial" w:cs="Arial"/>
          <w:sz w:val="22"/>
          <w:szCs w:val="22"/>
        </w:rPr>
        <w:t xml:space="preserve"> pracovisko školy, prenajaté priestory)</w:t>
      </w:r>
    </w:p>
    <w:p w14:paraId="74B67EB1" w14:textId="77777777" w:rsidR="00981D39" w:rsidRPr="006E7A7E" w:rsidRDefault="00981D39" w:rsidP="00981D39">
      <w:pPr>
        <w:spacing w:line="360" w:lineRule="auto"/>
        <w:rPr>
          <w:rFonts w:ascii="Arial" w:hAnsi="Arial" w:cs="Arial"/>
          <w:sz w:val="22"/>
          <w:szCs w:val="22"/>
        </w:rPr>
      </w:pPr>
      <w:r w:rsidRPr="006E7A7E">
        <w:rPr>
          <w:rFonts w:ascii="Arial" w:hAnsi="Arial" w:cs="Arial"/>
          <w:sz w:val="22"/>
          <w:szCs w:val="22"/>
        </w:rPr>
        <w:t>Adresa: Okr</w:t>
      </w:r>
      <w:r w:rsidR="00695F2E">
        <w:rPr>
          <w:rFonts w:ascii="Arial" w:hAnsi="Arial" w:cs="Arial"/>
          <w:sz w:val="22"/>
          <w:szCs w:val="22"/>
        </w:rPr>
        <w:t>u</w:t>
      </w:r>
      <w:r w:rsidRPr="006E7A7E">
        <w:rPr>
          <w:rFonts w:ascii="Arial" w:hAnsi="Arial" w:cs="Arial"/>
          <w:sz w:val="22"/>
          <w:szCs w:val="22"/>
        </w:rPr>
        <w:t>žná 2062/25, 026 01, Dolný Kubín</w:t>
      </w:r>
    </w:p>
    <w:p w14:paraId="182741B7" w14:textId="77777777" w:rsidR="00981D39" w:rsidRPr="006E7A7E" w:rsidRDefault="00981D39" w:rsidP="00981D39">
      <w:pPr>
        <w:spacing w:line="360" w:lineRule="auto"/>
        <w:rPr>
          <w:rFonts w:ascii="Arial" w:hAnsi="Arial" w:cs="Arial"/>
          <w:sz w:val="22"/>
          <w:szCs w:val="22"/>
        </w:rPr>
      </w:pPr>
      <w:r w:rsidRPr="006E7A7E">
        <w:rPr>
          <w:rFonts w:ascii="Arial" w:hAnsi="Arial" w:cs="Arial"/>
          <w:sz w:val="22"/>
          <w:szCs w:val="22"/>
        </w:rPr>
        <w:t>Počet tried pre skupinové vyučovanie: 2</w:t>
      </w:r>
    </w:p>
    <w:p w14:paraId="3510D53C" w14:textId="77777777" w:rsidR="00981D39" w:rsidRPr="006E7A7E" w:rsidRDefault="00981D39" w:rsidP="00981D39">
      <w:pPr>
        <w:spacing w:line="360" w:lineRule="auto"/>
        <w:rPr>
          <w:rFonts w:ascii="Arial" w:hAnsi="Arial" w:cs="Arial"/>
          <w:sz w:val="22"/>
          <w:szCs w:val="22"/>
        </w:rPr>
      </w:pPr>
      <w:r w:rsidRPr="006E7A7E">
        <w:rPr>
          <w:rFonts w:ascii="Arial" w:hAnsi="Arial" w:cs="Arial"/>
          <w:sz w:val="22"/>
          <w:szCs w:val="22"/>
        </w:rPr>
        <w:t xml:space="preserve">Počet tried pre </w:t>
      </w:r>
      <w:r>
        <w:rPr>
          <w:rFonts w:ascii="Arial" w:hAnsi="Arial" w:cs="Arial"/>
          <w:sz w:val="22"/>
          <w:szCs w:val="22"/>
        </w:rPr>
        <w:t>individuálne</w:t>
      </w:r>
      <w:r w:rsidRPr="006E7A7E">
        <w:rPr>
          <w:rFonts w:ascii="Arial" w:hAnsi="Arial" w:cs="Arial"/>
          <w:sz w:val="22"/>
          <w:szCs w:val="22"/>
        </w:rPr>
        <w:t xml:space="preserve"> vyučovanie: 1</w:t>
      </w:r>
    </w:p>
    <w:p w14:paraId="61D12AC6" w14:textId="77777777" w:rsidR="00981D39" w:rsidRDefault="00981D39" w:rsidP="00981D39">
      <w:pPr>
        <w:numPr>
          <w:ilvl w:val="0"/>
          <w:numId w:val="3"/>
        </w:numPr>
        <w:spacing w:after="120" w:line="100" w:lineRule="atLeast"/>
        <w:jc w:val="both"/>
        <w:rPr>
          <w:rFonts w:ascii="Arial" w:hAnsi="Arial" w:cs="Arial"/>
          <w:sz w:val="22"/>
          <w:szCs w:val="22"/>
        </w:rPr>
      </w:pPr>
      <w:r>
        <w:rPr>
          <w:rFonts w:ascii="Arial" w:hAnsi="Arial" w:cs="Arial"/>
          <w:b/>
          <w:bCs/>
          <w:i/>
          <w:iCs/>
          <w:sz w:val="22"/>
          <w:szCs w:val="22"/>
        </w:rPr>
        <w:t xml:space="preserve">Materská škola </w:t>
      </w:r>
      <w:r>
        <w:rPr>
          <w:rFonts w:ascii="Arial" w:hAnsi="Arial" w:cs="Arial"/>
          <w:sz w:val="22"/>
          <w:szCs w:val="22"/>
        </w:rPr>
        <w:t>(</w:t>
      </w:r>
      <w:proofErr w:type="spellStart"/>
      <w:r>
        <w:rPr>
          <w:rFonts w:ascii="Arial" w:hAnsi="Arial" w:cs="Arial"/>
          <w:sz w:val="22"/>
          <w:szCs w:val="22"/>
        </w:rPr>
        <w:t>elokované</w:t>
      </w:r>
      <w:proofErr w:type="spellEnd"/>
      <w:r>
        <w:rPr>
          <w:rFonts w:ascii="Arial" w:hAnsi="Arial" w:cs="Arial"/>
          <w:sz w:val="22"/>
          <w:szCs w:val="22"/>
        </w:rPr>
        <w:t xml:space="preserve"> pracovisko školy, prenajaté priestory)</w:t>
      </w:r>
    </w:p>
    <w:p w14:paraId="3062CED0" w14:textId="77777777" w:rsidR="00981D39" w:rsidRDefault="00981D39" w:rsidP="00981D39">
      <w:pPr>
        <w:spacing w:after="120" w:line="100" w:lineRule="atLeast"/>
        <w:jc w:val="both"/>
        <w:rPr>
          <w:rFonts w:ascii="Arial" w:hAnsi="Arial" w:cs="Arial"/>
          <w:sz w:val="22"/>
          <w:szCs w:val="22"/>
        </w:rPr>
      </w:pPr>
      <w:r>
        <w:rPr>
          <w:rFonts w:ascii="Arial" w:hAnsi="Arial" w:cs="Arial"/>
          <w:sz w:val="22"/>
          <w:szCs w:val="22"/>
        </w:rPr>
        <w:t>Adresa: Odbojárov 1962/16, 026 01, Dolný Kubín</w:t>
      </w:r>
    </w:p>
    <w:p w14:paraId="59A4D615" w14:textId="77777777" w:rsidR="00981D39" w:rsidRDefault="00981D39" w:rsidP="00981D39">
      <w:pPr>
        <w:spacing w:after="120" w:line="100" w:lineRule="atLeast"/>
        <w:jc w:val="both"/>
        <w:rPr>
          <w:rFonts w:ascii="Arial" w:hAnsi="Arial" w:cs="Arial"/>
          <w:b/>
          <w:bCs/>
          <w:i/>
          <w:iCs/>
          <w:sz w:val="22"/>
          <w:szCs w:val="22"/>
        </w:rPr>
      </w:pPr>
      <w:r>
        <w:rPr>
          <w:rFonts w:ascii="Arial" w:hAnsi="Arial" w:cs="Arial"/>
          <w:sz w:val="22"/>
          <w:szCs w:val="22"/>
        </w:rPr>
        <w:tab/>
        <w:t>Počet tried pre skupinové vyučovanie: 1</w:t>
      </w:r>
    </w:p>
    <w:p w14:paraId="23B5B946" w14:textId="77777777" w:rsidR="00981D39" w:rsidRDefault="00981D39" w:rsidP="00981D39">
      <w:pPr>
        <w:numPr>
          <w:ilvl w:val="0"/>
          <w:numId w:val="5"/>
        </w:numPr>
        <w:spacing w:after="120" w:line="100" w:lineRule="atLeast"/>
        <w:jc w:val="both"/>
        <w:rPr>
          <w:rFonts w:ascii="Arial" w:hAnsi="Arial" w:cs="Arial"/>
          <w:sz w:val="22"/>
          <w:szCs w:val="22"/>
        </w:rPr>
      </w:pPr>
      <w:r>
        <w:rPr>
          <w:rFonts w:ascii="Arial" w:hAnsi="Arial" w:cs="Arial"/>
          <w:b/>
          <w:bCs/>
          <w:i/>
          <w:iCs/>
          <w:sz w:val="22"/>
          <w:szCs w:val="22"/>
        </w:rPr>
        <w:t>Materská škola</w:t>
      </w:r>
      <w:r>
        <w:rPr>
          <w:rFonts w:ascii="Arial" w:hAnsi="Arial" w:cs="Arial"/>
          <w:b/>
          <w:bCs/>
          <w:sz w:val="22"/>
          <w:szCs w:val="22"/>
        </w:rPr>
        <w:t xml:space="preserve"> </w:t>
      </w:r>
      <w:r>
        <w:rPr>
          <w:rFonts w:ascii="Arial" w:hAnsi="Arial" w:cs="Arial"/>
          <w:sz w:val="22"/>
          <w:szCs w:val="22"/>
        </w:rPr>
        <w:t>(</w:t>
      </w:r>
      <w:proofErr w:type="spellStart"/>
      <w:r>
        <w:rPr>
          <w:rFonts w:ascii="Arial" w:hAnsi="Arial" w:cs="Arial"/>
          <w:sz w:val="22"/>
          <w:szCs w:val="22"/>
        </w:rPr>
        <w:t>elokované</w:t>
      </w:r>
      <w:proofErr w:type="spellEnd"/>
      <w:r>
        <w:rPr>
          <w:rFonts w:ascii="Arial" w:hAnsi="Arial" w:cs="Arial"/>
          <w:sz w:val="22"/>
          <w:szCs w:val="22"/>
        </w:rPr>
        <w:t xml:space="preserve"> pracovisko školy, prenajaté priestory)</w:t>
      </w:r>
    </w:p>
    <w:p w14:paraId="0D917D83" w14:textId="77777777" w:rsidR="00981D39" w:rsidRDefault="00981D39" w:rsidP="00981D39">
      <w:pPr>
        <w:spacing w:after="120" w:line="100" w:lineRule="atLeast"/>
        <w:jc w:val="both"/>
        <w:rPr>
          <w:rFonts w:ascii="Arial" w:hAnsi="Arial" w:cs="Arial"/>
          <w:sz w:val="22"/>
          <w:szCs w:val="22"/>
        </w:rPr>
      </w:pPr>
      <w:r>
        <w:rPr>
          <w:rFonts w:ascii="Arial" w:hAnsi="Arial" w:cs="Arial"/>
          <w:sz w:val="22"/>
          <w:szCs w:val="22"/>
        </w:rPr>
        <w:t>Adresa: Chočská 1585/29, 026 01, Dolný Kubín</w:t>
      </w:r>
    </w:p>
    <w:p w14:paraId="2188BE38" w14:textId="77777777" w:rsidR="00981D39" w:rsidRDefault="00981D39" w:rsidP="00981D39">
      <w:pPr>
        <w:spacing w:after="120" w:line="100" w:lineRule="atLeast"/>
        <w:jc w:val="both"/>
        <w:rPr>
          <w:rFonts w:ascii="Arial" w:hAnsi="Arial" w:cs="Arial"/>
          <w:b/>
          <w:bCs/>
          <w:i/>
          <w:iCs/>
          <w:sz w:val="22"/>
          <w:szCs w:val="22"/>
        </w:rPr>
      </w:pPr>
      <w:r>
        <w:rPr>
          <w:rFonts w:ascii="Arial" w:hAnsi="Arial" w:cs="Arial"/>
          <w:sz w:val="22"/>
          <w:szCs w:val="22"/>
        </w:rPr>
        <w:t>Počet tried pre skupinové vyučovanie: 1</w:t>
      </w:r>
      <w:r>
        <w:rPr>
          <w:rFonts w:ascii="Arial" w:hAnsi="Arial" w:cs="Arial"/>
          <w:sz w:val="22"/>
          <w:szCs w:val="22"/>
        </w:rPr>
        <w:tab/>
      </w:r>
    </w:p>
    <w:p w14:paraId="15F62398" w14:textId="77777777" w:rsidR="00981D39" w:rsidRDefault="00981D39" w:rsidP="00981D39">
      <w:pPr>
        <w:numPr>
          <w:ilvl w:val="0"/>
          <w:numId w:val="5"/>
        </w:numPr>
        <w:spacing w:after="120" w:line="100" w:lineRule="atLeast"/>
        <w:jc w:val="both"/>
        <w:rPr>
          <w:rFonts w:ascii="Arial" w:hAnsi="Arial" w:cs="Arial"/>
          <w:sz w:val="22"/>
          <w:szCs w:val="22"/>
        </w:rPr>
      </w:pPr>
      <w:r>
        <w:rPr>
          <w:rFonts w:ascii="Arial" w:hAnsi="Arial" w:cs="Arial"/>
          <w:b/>
          <w:bCs/>
          <w:i/>
          <w:iCs/>
          <w:sz w:val="22"/>
          <w:szCs w:val="22"/>
        </w:rPr>
        <w:t xml:space="preserve">Materská škola </w:t>
      </w:r>
      <w:r>
        <w:rPr>
          <w:rFonts w:ascii="Arial" w:hAnsi="Arial" w:cs="Arial"/>
          <w:sz w:val="22"/>
          <w:szCs w:val="22"/>
        </w:rPr>
        <w:t>(</w:t>
      </w:r>
      <w:proofErr w:type="spellStart"/>
      <w:r>
        <w:rPr>
          <w:rFonts w:ascii="Arial" w:hAnsi="Arial" w:cs="Arial"/>
          <w:sz w:val="22"/>
          <w:szCs w:val="22"/>
        </w:rPr>
        <w:t>elokované</w:t>
      </w:r>
      <w:proofErr w:type="spellEnd"/>
      <w:r>
        <w:rPr>
          <w:rFonts w:ascii="Arial" w:hAnsi="Arial" w:cs="Arial"/>
          <w:sz w:val="22"/>
          <w:szCs w:val="22"/>
        </w:rPr>
        <w:t xml:space="preserve"> pracovisko školy, prenajaté priestory)</w:t>
      </w:r>
    </w:p>
    <w:p w14:paraId="1EC02901" w14:textId="77777777" w:rsidR="00981D39" w:rsidRDefault="00981D39" w:rsidP="00981D39">
      <w:pPr>
        <w:spacing w:after="120" w:line="100" w:lineRule="atLeast"/>
        <w:jc w:val="both"/>
        <w:rPr>
          <w:rFonts w:ascii="Arial" w:hAnsi="Arial" w:cs="Arial"/>
          <w:sz w:val="22"/>
          <w:szCs w:val="22"/>
        </w:rPr>
      </w:pPr>
      <w:r>
        <w:rPr>
          <w:rFonts w:ascii="Arial" w:hAnsi="Arial" w:cs="Arial"/>
          <w:sz w:val="22"/>
          <w:szCs w:val="22"/>
        </w:rPr>
        <w:t xml:space="preserve">Adresa: </w:t>
      </w:r>
      <w:proofErr w:type="spellStart"/>
      <w:r>
        <w:rPr>
          <w:rFonts w:ascii="Arial" w:hAnsi="Arial" w:cs="Arial"/>
          <w:sz w:val="22"/>
          <w:szCs w:val="22"/>
        </w:rPr>
        <w:t>Obráncov</w:t>
      </w:r>
      <w:proofErr w:type="spellEnd"/>
      <w:r>
        <w:rPr>
          <w:rFonts w:ascii="Arial" w:hAnsi="Arial" w:cs="Arial"/>
          <w:sz w:val="22"/>
          <w:szCs w:val="22"/>
        </w:rPr>
        <w:t xml:space="preserve"> mieru 1270/16, 026 01, Dolný Kubín</w:t>
      </w:r>
    </w:p>
    <w:p w14:paraId="4CF1DA56" w14:textId="77777777" w:rsidR="00981D39" w:rsidRDefault="00981D39" w:rsidP="00981D39">
      <w:pPr>
        <w:spacing w:after="120" w:line="100" w:lineRule="atLeast"/>
        <w:jc w:val="both"/>
        <w:rPr>
          <w:rFonts w:ascii="Arial" w:hAnsi="Arial" w:cs="Arial"/>
          <w:b/>
          <w:bCs/>
          <w:i/>
          <w:iCs/>
          <w:sz w:val="22"/>
          <w:szCs w:val="22"/>
        </w:rPr>
      </w:pPr>
      <w:r>
        <w:rPr>
          <w:rFonts w:ascii="Arial" w:hAnsi="Arial" w:cs="Arial"/>
          <w:sz w:val="22"/>
          <w:szCs w:val="22"/>
        </w:rPr>
        <w:t>Počet tried pre skupinové vyučovanie: 1</w:t>
      </w:r>
      <w:r>
        <w:rPr>
          <w:rFonts w:ascii="Arial" w:hAnsi="Arial" w:cs="Arial"/>
          <w:sz w:val="22"/>
          <w:szCs w:val="22"/>
        </w:rPr>
        <w:tab/>
      </w:r>
      <w:r>
        <w:rPr>
          <w:rFonts w:ascii="Arial" w:hAnsi="Arial" w:cs="Arial"/>
          <w:sz w:val="22"/>
          <w:szCs w:val="22"/>
        </w:rPr>
        <w:tab/>
      </w:r>
    </w:p>
    <w:p w14:paraId="75520050" w14:textId="77777777" w:rsidR="00981D39" w:rsidRPr="00981D39" w:rsidRDefault="00981D39" w:rsidP="00981D39">
      <w:pPr>
        <w:numPr>
          <w:ilvl w:val="0"/>
          <w:numId w:val="5"/>
        </w:numPr>
        <w:spacing w:after="120" w:line="100" w:lineRule="atLeast"/>
        <w:jc w:val="both"/>
        <w:rPr>
          <w:rFonts w:ascii="Arial" w:hAnsi="Arial" w:cs="Arial"/>
          <w:sz w:val="22"/>
          <w:szCs w:val="22"/>
        </w:rPr>
      </w:pPr>
      <w:r>
        <w:rPr>
          <w:rFonts w:ascii="Arial" w:hAnsi="Arial" w:cs="Arial"/>
          <w:b/>
          <w:bCs/>
          <w:i/>
          <w:iCs/>
          <w:sz w:val="22"/>
          <w:szCs w:val="22"/>
        </w:rPr>
        <w:t xml:space="preserve">Základná škola s materskou školou </w:t>
      </w:r>
      <w:r>
        <w:rPr>
          <w:rFonts w:ascii="Arial" w:hAnsi="Arial" w:cs="Arial"/>
          <w:sz w:val="22"/>
          <w:szCs w:val="22"/>
        </w:rPr>
        <w:t>(</w:t>
      </w:r>
      <w:proofErr w:type="spellStart"/>
      <w:r>
        <w:rPr>
          <w:rFonts w:ascii="Arial" w:hAnsi="Arial" w:cs="Arial"/>
          <w:sz w:val="22"/>
          <w:szCs w:val="22"/>
        </w:rPr>
        <w:t>elokované</w:t>
      </w:r>
      <w:proofErr w:type="spellEnd"/>
      <w:r>
        <w:rPr>
          <w:rFonts w:ascii="Arial" w:hAnsi="Arial" w:cs="Arial"/>
          <w:sz w:val="22"/>
          <w:szCs w:val="22"/>
        </w:rPr>
        <w:t xml:space="preserve"> pracovisko školy</w:t>
      </w:r>
      <w:r w:rsidRPr="00981D39">
        <w:rPr>
          <w:rFonts w:ascii="Arial" w:hAnsi="Arial" w:cs="Arial"/>
          <w:sz w:val="22"/>
          <w:szCs w:val="22"/>
        </w:rPr>
        <w:t>, prenajaté priestory)</w:t>
      </w:r>
    </w:p>
    <w:p w14:paraId="65E2EC8E" w14:textId="77777777" w:rsidR="00981D39" w:rsidRDefault="00981D39" w:rsidP="00981D39">
      <w:pPr>
        <w:spacing w:after="120" w:line="100" w:lineRule="atLeast"/>
        <w:jc w:val="both"/>
        <w:rPr>
          <w:rFonts w:ascii="Arial" w:hAnsi="Arial" w:cs="Arial"/>
          <w:sz w:val="22"/>
          <w:szCs w:val="22"/>
          <w:shd w:val="clear" w:color="auto" w:fill="FFFF66"/>
        </w:rPr>
      </w:pPr>
      <w:r>
        <w:rPr>
          <w:rFonts w:ascii="Arial" w:hAnsi="Arial" w:cs="Arial"/>
          <w:sz w:val="22"/>
          <w:szCs w:val="22"/>
        </w:rPr>
        <w:t>Adresa: Liptovská Lúžna 569, 034 72, Liptovská Lúžna</w:t>
      </w:r>
      <w:r>
        <w:rPr>
          <w:rFonts w:ascii="Arial" w:hAnsi="Arial" w:cs="Arial"/>
          <w:sz w:val="22"/>
          <w:szCs w:val="22"/>
        </w:rPr>
        <w:tab/>
      </w:r>
    </w:p>
    <w:p w14:paraId="4D99E837" w14:textId="77777777" w:rsidR="00981D39" w:rsidRPr="006E7A7E" w:rsidRDefault="00981D39" w:rsidP="00981D39">
      <w:pPr>
        <w:spacing w:line="360" w:lineRule="auto"/>
        <w:rPr>
          <w:rFonts w:ascii="Arial" w:hAnsi="Arial" w:cs="Arial"/>
          <w:sz w:val="22"/>
          <w:szCs w:val="22"/>
        </w:rPr>
      </w:pPr>
      <w:r w:rsidRPr="006E7A7E">
        <w:rPr>
          <w:rFonts w:ascii="Arial" w:hAnsi="Arial" w:cs="Arial"/>
          <w:sz w:val="22"/>
          <w:szCs w:val="22"/>
        </w:rPr>
        <w:t>Počet tried pre individuálne vyučovanie: 1</w:t>
      </w:r>
      <w:r w:rsidRPr="006E7A7E">
        <w:rPr>
          <w:rFonts w:ascii="Arial" w:hAnsi="Arial" w:cs="Arial"/>
          <w:sz w:val="22"/>
          <w:szCs w:val="22"/>
        </w:rPr>
        <w:tab/>
      </w:r>
    </w:p>
    <w:p w14:paraId="246E5DA6" w14:textId="77777777" w:rsidR="00981D39" w:rsidRPr="006E7A7E" w:rsidRDefault="00981D39" w:rsidP="00981D39">
      <w:pPr>
        <w:spacing w:line="360" w:lineRule="auto"/>
        <w:rPr>
          <w:rFonts w:ascii="Arial" w:hAnsi="Arial" w:cs="Arial"/>
          <w:sz w:val="22"/>
          <w:szCs w:val="22"/>
        </w:rPr>
      </w:pPr>
      <w:r w:rsidRPr="006E7A7E">
        <w:rPr>
          <w:rFonts w:ascii="Arial" w:hAnsi="Arial" w:cs="Arial"/>
          <w:sz w:val="22"/>
          <w:szCs w:val="22"/>
        </w:rPr>
        <w:t>Počet tried pre skupinové vyučovanie: 1</w:t>
      </w:r>
      <w:r w:rsidRPr="006E7A7E">
        <w:rPr>
          <w:rFonts w:ascii="Arial" w:hAnsi="Arial" w:cs="Arial"/>
          <w:sz w:val="22"/>
          <w:szCs w:val="22"/>
        </w:rPr>
        <w:tab/>
      </w:r>
    </w:p>
    <w:p w14:paraId="390B70B6" w14:textId="77777777" w:rsidR="00981D39" w:rsidRDefault="00981D39" w:rsidP="00981D39">
      <w:pPr>
        <w:spacing w:after="120" w:line="360" w:lineRule="auto"/>
        <w:jc w:val="both"/>
      </w:pPr>
    </w:p>
    <w:p w14:paraId="06EFD3EE" w14:textId="77777777" w:rsidR="00981D39" w:rsidRDefault="00981D39" w:rsidP="00981D39">
      <w:pPr>
        <w:spacing w:after="120" w:line="360" w:lineRule="auto"/>
        <w:jc w:val="both"/>
        <w:rPr>
          <w:b/>
          <w:bCs/>
          <w:u w:val="single"/>
        </w:rPr>
      </w:pPr>
    </w:p>
    <w:p w14:paraId="39A214D2" w14:textId="77777777" w:rsidR="00981D39" w:rsidRDefault="00981D39" w:rsidP="00981D39">
      <w:pPr>
        <w:pageBreakBefore/>
        <w:spacing w:after="120" w:line="360" w:lineRule="auto"/>
        <w:jc w:val="both"/>
        <w:rPr>
          <w:rFonts w:ascii="Arial" w:hAnsi="Arial" w:cs="Arial"/>
          <w:sz w:val="22"/>
          <w:szCs w:val="22"/>
        </w:rPr>
      </w:pPr>
      <w:r>
        <w:rPr>
          <w:rFonts w:ascii="Arial" w:hAnsi="Arial" w:cs="Arial"/>
          <w:b/>
          <w:bCs/>
          <w:sz w:val="22"/>
          <w:szCs w:val="22"/>
        </w:rPr>
        <w:lastRenderedPageBreak/>
        <w:tab/>
      </w:r>
      <w:r>
        <w:rPr>
          <w:rFonts w:ascii="Arial" w:hAnsi="Arial" w:cs="Arial"/>
          <w:b/>
          <w:bCs/>
          <w:sz w:val="22"/>
          <w:szCs w:val="22"/>
          <w:u w:val="single"/>
        </w:rPr>
        <w:t>Počet žiakov školy:</w:t>
      </w:r>
    </w:p>
    <w:p w14:paraId="1A05A172" w14:textId="77777777" w:rsidR="00981D39" w:rsidRDefault="00981D39" w:rsidP="00981D39">
      <w:pPr>
        <w:spacing w:after="120" w:line="360" w:lineRule="auto"/>
        <w:jc w:val="both"/>
      </w:pPr>
      <w:r>
        <w:rPr>
          <w:rFonts w:ascii="Arial" w:hAnsi="Arial" w:cs="Arial"/>
          <w:sz w:val="22"/>
          <w:szCs w:val="22"/>
        </w:rPr>
        <w:tab/>
        <w:t>Celkový počet žiakov školy k 15. 09. 20</w:t>
      </w:r>
      <w:r w:rsidR="00374D21">
        <w:rPr>
          <w:rFonts w:ascii="Arial" w:hAnsi="Arial" w:cs="Arial"/>
          <w:sz w:val="22"/>
          <w:szCs w:val="22"/>
        </w:rPr>
        <w:t>2</w:t>
      </w:r>
      <w:r w:rsidR="000D114D">
        <w:rPr>
          <w:rFonts w:ascii="Arial" w:hAnsi="Arial" w:cs="Arial"/>
          <w:sz w:val="22"/>
          <w:szCs w:val="22"/>
        </w:rPr>
        <w:t>1</w:t>
      </w:r>
      <w:r>
        <w:rPr>
          <w:rFonts w:ascii="Arial" w:hAnsi="Arial" w:cs="Arial"/>
          <w:sz w:val="22"/>
          <w:szCs w:val="22"/>
        </w:rPr>
        <w:t xml:space="preserve">: </w:t>
      </w:r>
      <w:r>
        <w:rPr>
          <w:rFonts w:ascii="Arial" w:hAnsi="Arial" w:cs="Arial"/>
          <w:sz w:val="22"/>
          <w:szCs w:val="22"/>
        </w:rPr>
        <w:tab/>
        <w:t>6</w:t>
      </w:r>
      <w:r w:rsidR="000D114D">
        <w:rPr>
          <w:rFonts w:ascii="Arial" w:hAnsi="Arial" w:cs="Arial"/>
          <w:sz w:val="22"/>
          <w:szCs w:val="22"/>
        </w:rPr>
        <w:t>19</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34"/>
        <w:gridCol w:w="1078"/>
        <w:gridCol w:w="1158"/>
      </w:tblGrid>
      <w:tr w:rsidR="00981D39" w14:paraId="73CA2F5B" w14:textId="77777777" w:rsidTr="008F0877">
        <w:tc>
          <w:tcPr>
            <w:tcW w:w="3434" w:type="dxa"/>
            <w:tcBorders>
              <w:top w:val="single" w:sz="1" w:space="0" w:color="000000"/>
              <w:left w:val="single" w:sz="1" w:space="0" w:color="000000"/>
              <w:bottom w:val="single" w:sz="1" w:space="0" w:color="000000"/>
              <w:right w:val="single" w:sz="4" w:space="0" w:color="auto"/>
            </w:tcBorders>
            <w:shd w:val="clear" w:color="auto" w:fill="auto"/>
          </w:tcPr>
          <w:p w14:paraId="650F4E21" w14:textId="77777777" w:rsidR="00981D39" w:rsidRPr="00981D39" w:rsidRDefault="00981D39" w:rsidP="008F0877">
            <w:pPr>
              <w:pStyle w:val="TableContents"/>
              <w:snapToGrid w:val="0"/>
              <w:jc w:val="both"/>
              <w:rPr>
                <w:rFonts w:ascii="Arial" w:hAnsi="Arial" w:cs="Arial"/>
                <w:sz w:val="2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7353F47" w14:textId="77777777" w:rsidR="00981D39" w:rsidRPr="00981D39" w:rsidRDefault="00981D39" w:rsidP="008F0877">
            <w:pPr>
              <w:pStyle w:val="TableContents"/>
              <w:jc w:val="center"/>
              <w:rPr>
                <w:rFonts w:ascii="Arial" w:hAnsi="Arial" w:cs="Arial"/>
                <w:b/>
                <w:bCs/>
                <w:sz w:val="22"/>
                <w:szCs w:val="22"/>
              </w:rPr>
            </w:pPr>
            <w:r w:rsidRPr="00981D39">
              <w:rPr>
                <w:rFonts w:ascii="Arial" w:hAnsi="Arial" w:cs="Arial"/>
                <w:b/>
                <w:bCs/>
                <w:sz w:val="22"/>
                <w:szCs w:val="22"/>
              </w:rPr>
              <w:t>HO</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70C940DC" w14:textId="77777777" w:rsidR="00981D39" w:rsidRPr="00981D39" w:rsidRDefault="00981D39" w:rsidP="008F0877">
            <w:pPr>
              <w:pStyle w:val="TableContents"/>
              <w:jc w:val="center"/>
              <w:rPr>
                <w:rFonts w:ascii="Arial" w:hAnsi="Arial" w:cs="Arial"/>
                <w:b/>
                <w:bCs/>
                <w:sz w:val="22"/>
                <w:szCs w:val="22"/>
              </w:rPr>
            </w:pPr>
            <w:r w:rsidRPr="00981D39">
              <w:rPr>
                <w:rFonts w:ascii="Arial" w:hAnsi="Arial" w:cs="Arial"/>
                <w:b/>
                <w:bCs/>
                <w:sz w:val="22"/>
                <w:szCs w:val="22"/>
              </w:rPr>
              <w:t>VO</w:t>
            </w:r>
          </w:p>
        </w:tc>
      </w:tr>
      <w:tr w:rsidR="00981D39" w14:paraId="065D9CF3" w14:textId="77777777" w:rsidTr="008F0877">
        <w:tc>
          <w:tcPr>
            <w:tcW w:w="3434" w:type="dxa"/>
            <w:tcBorders>
              <w:left w:val="single" w:sz="1" w:space="0" w:color="000000"/>
              <w:bottom w:val="single" w:sz="1" w:space="0" w:color="000000"/>
              <w:right w:val="single" w:sz="4" w:space="0" w:color="auto"/>
            </w:tcBorders>
            <w:shd w:val="clear" w:color="auto" w:fill="auto"/>
          </w:tcPr>
          <w:p w14:paraId="2E87A494" w14:textId="77777777" w:rsidR="00981D39" w:rsidRPr="00981D39" w:rsidRDefault="00981D39" w:rsidP="008F0877">
            <w:pPr>
              <w:pStyle w:val="TableContents"/>
              <w:jc w:val="both"/>
              <w:rPr>
                <w:rFonts w:ascii="Arial" w:hAnsi="Arial" w:cs="Arial"/>
                <w:sz w:val="22"/>
                <w:szCs w:val="22"/>
              </w:rPr>
            </w:pPr>
            <w:r w:rsidRPr="00981D39">
              <w:rPr>
                <w:rFonts w:ascii="Arial" w:hAnsi="Arial" w:cs="Arial"/>
                <w:sz w:val="22"/>
                <w:szCs w:val="22"/>
              </w:rPr>
              <w:t>Hlavná budova školy</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4C1989C" w14:textId="77777777" w:rsidR="00981D39" w:rsidRPr="00981D39" w:rsidRDefault="00981D39" w:rsidP="008F0877">
            <w:pPr>
              <w:pStyle w:val="TableContents"/>
              <w:snapToGrid w:val="0"/>
              <w:jc w:val="center"/>
              <w:rPr>
                <w:rFonts w:ascii="Arial" w:hAnsi="Arial" w:cs="Arial"/>
                <w:sz w:val="22"/>
                <w:szCs w:val="22"/>
              </w:rPr>
            </w:pPr>
            <w:r w:rsidRPr="00981D39">
              <w:rPr>
                <w:rFonts w:ascii="Arial" w:hAnsi="Arial" w:cs="Arial"/>
                <w:sz w:val="22"/>
                <w:szCs w:val="22"/>
              </w:rPr>
              <w:t>3</w:t>
            </w:r>
            <w:r w:rsidR="000D114D">
              <w:rPr>
                <w:rFonts w:ascii="Arial" w:hAnsi="Arial" w:cs="Arial"/>
                <w:sz w:val="22"/>
                <w:szCs w:val="22"/>
              </w:rPr>
              <w:t>28</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32086028" w14:textId="77777777" w:rsidR="00981D39" w:rsidRPr="00981D39" w:rsidRDefault="00981D39" w:rsidP="008F0877">
            <w:pPr>
              <w:pStyle w:val="TableContents"/>
              <w:snapToGrid w:val="0"/>
              <w:jc w:val="center"/>
              <w:rPr>
                <w:rFonts w:ascii="Arial" w:hAnsi="Arial" w:cs="Arial"/>
                <w:sz w:val="22"/>
                <w:szCs w:val="22"/>
              </w:rPr>
            </w:pPr>
            <w:r w:rsidRPr="00981D39">
              <w:rPr>
                <w:rFonts w:ascii="Arial" w:hAnsi="Arial" w:cs="Arial"/>
                <w:sz w:val="22"/>
                <w:szCs w:val="22"/>
              </w:rPr>
              <w:t>2</w:t>
            </w:r>
            <w:r w:rsidR="000D114D">
              <w:rPr>
                <w:rFonts w:ascii="Arial" w:hAnsi="Arial" w:cs="Arial"/>
                <w:sz w:val="22"/>
                <w:szCs w:val="22"/>
              </w:rPr>
              <w:t>20</w:t>
            </w:r>
          </w:p>
        </w:tc>
      </w:tr>
      <w:tr w:rsidR="00981D39" w14:paraId="31722435" w14:textId="77777777" w:rsidTr="008F0877">
        <w:tc>
          <w:tcPr>
            <w:tcW w:w="3434" w:type="dxa"/>
            <w:tcBorders>
              <w:left w:val="single" w:sz="1" w:space="0" w:color="000000"/>
              <w:bottom w:val="single" w:sz="1" w:space="0" w:color="000000"/>
              <w:right w:val="single" w:sz="4" w:space="0" w:color="auto"/>
            </w:tcBorders>
            <w:shd w:val="clear" w:color="auto" w:fill="auto"/>
          </w:tcPr>
          <w:p w14:paraId="505AD584" w14:textId="77777777" w:rsidR="00981D39" w:rsidRPr="00981D39" w:rsidRDefault="00981D39" w:rsidP="008F0877">
            <w:pPr>
              <w:pStyle w:val="TableContents"/>
              <w:jc w:val="both"/>
              <w:rPr>
                <w:rFonts w:ascii="Arial" w:hAnsi="Arial" w:cs="Arial"/>
                <w:sz w:val="22"/>
                <w:szCs w:val="22"/>
              </w:rPr>
            </w:pPr>
            <w:r w:rsidRPr="00981D39">
              <w:rPr>
                <w:rFonts w:ascii="Arial" w:hAnsi="Arial" w:cs="Arial"/>
                <w:sz w:val="22"/>
                <w:szCs w:val="22"/>
              </w:rPr>
              <w:t>Cirkevná spojená škola</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7BE0E7B" w14:textId="77777777" w:rsidR="00981D39" w:rsidRPr="00981D39" w:rsidRDefault="00981D39" w:rsidP="008F0877">
            <w:pPr>
              <w:pStyle w:val="TableContents"/>
              <w:jc w:val="center"/>
              <w:rPr>
                <w:rFonts w:ascii="Arial" w:hAnsi="Arial" w:cs="Arial"/>
                <w:sz w:val="22"/>
                <w:szCs w:val="22"/>
              </w:rPr>
            </w:pPr>
            <w:r w:rsidRPr="00981D39">
              <w:rPr>
                <w:rFonts w:ascii="Arial" w:hAnsi="Arial" w:cs="Arial"/>
                <w:sz w:val="22"/>
                <w:szCs w:val="22"/>
              </w:rPr>
              <w:t>1</w:t>
            </w:r>
            <w:r w:rsidR="000D114D">
              <w:rPr>
                <w:rFonts w:ascii="Arial" w:hAnsi="Arial" w:cs="Arial"/>
                <w:sz w:val="22"/>
                <w:szCs w:val="22"/>
              </w:rPr>
              <w:t>5</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613E633E" w14:textId="77777777" w:rsidR="00981D39" w:rsidRPr="00981D39" w:rsidRDefault="00234E13" w:rsidP="008F0877">
            <w:pPr>
              <w:pStyle w:val="TableContents"/>
              <w:snapToGrid w:val="0"/>
              <w:jc w:val="center"/>
              <w:rPr>
                <w:rFonts w:ascii="Arial" w:hAnsi="Arial" w:cs="Arial"/>
                <w:sz w:val="22"/>
                <w:szCs w:val="22"/>
              </w:rPr>
            </w:pPr>
            <w:r>
              <w:rPr>
                <w:rFonts w:ascii="Arial" w:hAnsi="Arial" w:cs="Arial"/>
                <w:sz w:val="22"/>
                <w:szCs w:val="22"/>
              </w:rPr>
              <w:t>1</w:t>
            </w:r>
            <w:r w:rsidR="000D114D">
              <w:rPr>
                <w:rFonts w:ascii="Arial" w:hAnsi="Arial" w:cs="Arial"/>
                <w:sz w:val="22"/>
                <w:szCs w:val="22"/>
              </w:rPr>
              <w:t>6</w:t>
            </w:r>
          </w:p>
        </w:tc>
      </w:tr>
      <w:tr w:rsidR="00981D39" w14:paraId="47C26D3E" w14:textId="77777777" w:rsidTr="008F0877">
        <w:tc>
          <w:tcPr>
            <w:tcW w:w="3434" w:type="dxa"/>
            <w:tcBorders>
              <w:left w:val="single" w:sz="1" w:space="0" w:color="000000"/>
              <w:bottom w:val="single" w:sz="1" w:space="0" w:color="000000"/>
              <w:right w:val="single" w:sz="4" w:space="0" w:color="auto"/>
            </w:tcBorders>
            <w:shd w:val="clear" w:color="auto" w:fill="auto"/>
          </w:tcPr>
          <w:p w14:paraId="02E3C133" w14:textId="77777777" w:rsidR="00981D39" w:rsidRPr="00981D39" w:rsidRDefault="00981D39" w:rsidP="008F0877">
            <w:pPr>
              <w:pStyle w:val="TableContents"/>
              <w:jc w:val="both"/>
              <w:rPr>
                <w:rFonts w:ascii="Arial" w:hAnsi="Arial" w:cs="Arial"/>
                <w:sz w:val="22"/>
                <w:szCs w:val="22"/>
              </w:rPr>
            </w:pPr>
            <w:r w:rsidRPr="00981D39">
              <w:rPr>
                <w:rFonts w:ascii="Arial" w:hAnsi="Arial" w:cs="Arial"/>
                <w:sz w:val="22"/>
                <w:szCs w:val="22"/>
              </w:rPr>
              <w:t>MŠ Odbojárov</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67780FD" w14:textId="77777777" w:rsidR="00981D39" w:rsidRPr="00981D39" w:rsidRDefault="00981D39" w:rsidP="008F0877">
            <w:pPr>
              <w:pStyle w:val="TableContents"/>
              <w:jc w:val="center"/>
              <w:rPr>
                <w:rFonts w:ascii="Arial" w:hAnsi="Arial" w:cs="Arial"/>
                <w:sz w:val="22"/>
                <w:szCs w:val="22"/>
              </w:rPr>
            </w:pPr>
            <w:r w:rsidRPr="00981D39">
              <w:rPr>
                <w:rFonts w:ascii="Arial" w:hAnsi="Arial" w:cs="Arial"/>
                <w:sz w:val="22"/>
                <w:szCs w:val="22"/>
              </w:rPr>
              <w:t>0</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619C6458" w14:textId="77777777" w:rsidR="00981D39" w:rsidRPr="00981D39" w:rsidRDefault="000D114D" w:rsidP="008F0877">
            <w:pPr>
              <w:pStyle w:val="TableContents"/>
              <w:snapToGrid w:val="0"/>
              <w:jc w:val="center"/>
              <w:rPr>
                <w:rFonts w:ascii="Arial" w:hAnsi="Arial" w:cs="Arial"/>
                <w:sz w:val="22"/>
                <w:szCs w:val="22"/>
              </w:rPr>
            </w:pPr>
            <w:r>
              <w:rPr>
                <w:rFonts w:ascii="Arial" w:hAnsi="Arial" w:cs="Arial"/>
                <w:sz w:val="22"/>
                <w:szCs w:val="22"/>
              </w:rPr>
              <w:t>10</w:t>
            </w:r>
          </w:p>
        </w:tc>
      </w:tr>
      <w:tr w:rsidR="00981D39" w14:paraId="488E7BDB" w14:textId="77777777" w:rsidTr="008F0877">
        <w:tc>
          <w:tcPr>
            <w:tcW w:w="3434" w:type="dxa"/>
            <w:tcBorders>
              <w:left w:val="single" w:sz="1" w:space="0" w:color="000000"/>
              <w:bottom w:val="single" w:sz="1" w:space="0" w:color="000000"/>
              <w:right w:val="single" w:sz="4" w:space="0" w:color="auto"/>
            </w:tcBorders>
            <w:shd w:val="clear" w:color="auto" w:fill="auto"/>
          </w:tcPr>
          <w:p w14:paraId="08E5C53C" w14:textId="77777777" w:rsidR="00981D39" w:rsidRPr="00981D39" w:rsidRDefault="00981D39" w:rsidP="008F0877">
            <w:pPr>
              <w:pStyle w:val="TableContents"/>
              <w:jc w:val="both"/>
              <w:rPr>
                <w:rFonts w:ascii="Arial" w:hAnsi="Arial" w:cs="Arial"/>
                <w:sz w:val="22"/>
                <w:szCs w:val="22"/>
              </w:rPr>
            </w:pPr>
            <w:r w:rsidRPr="00981D39">
              <w:rPr>
                <w:rFonts w:ascii="Arial" w:hAnsi="Arial" w:cs="Arial"/>
                <w:sz w:val="22"/>
                <w:szCs w:val="22"/>
              </w:rPr>
              <w:t>MŠ Chočská</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1CC3CE0" w14:textId="77777777" w:rsidR="00981D39" w:rsidRPr="00981D39" w:rsidRDefault="00981D39" w:rsidP="008F0877">
            <w:pPr>
              <w:pStyle w:val="TableContents"/>
              <w:jc w:val="center"/>
              <w:rPr>
                <w:rFonts w:ascii="Arial" w:hAnsi="Arial" w:cs="Arial"/>
                <w:sz w:val="22"/>
                <w:szCs w:val="22"/>
              </w:rPr>
            </w:pPr>
            <w:r w:rsidRPr="00981D39">
              <w:rPr>
                <w:rFonts w:ascii="Arial" w:hAnsi="Arial" w:cs="Arial"/>
                <w:sz w:val="22"/>
                <w:szCs w:val="22"/>
              </w:rPr>
              <w:t>0</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4348526A" w14:textId="77777777" w:rsidR="00981D39" w:rsidRPr="00981D39" w:rsidRDefault="000D114D" w:rsidP="008F0877">
            <w:pPr>
              <w:pStyle w:val="TableContents"/>
              <w:snapToGrid w:val="0"/>
              <w:jc w:val="center"/>
              <w:rPr>
                <w:rFonts w:ascii="Arial" w:hAnsi="Arial" w:cs="Arial"/>
                <w:sz w:val="22"/>
                <w:szCs w:val="22"/>
              </w:rPr>
            </w:pPr>
            <w:r>
              <w:rPr>
                <w:rFonts w:ascii="Arial" w:hAnsi="Arial" w:cs="Arial"/>
                <w:sz w:val="22"/>
                <w:szCs w:val="22"/>
              </w:rPr>
              <w:t>5</w:t>
            </w:r>
          </w:p>
        </w:tc>
      </w:tr>
      <w:tr w:rsidR="00981D39" w14:paraId="646804B2" w14:textId="77777777" w:rsidTr="008F0877">
        <w:tc>
          <w:tcPr>
            <w:tcW w:w="3434" w:type="dxa"/>
            <w:tcBorders>
              <w:left w:val="single" w:sz="1" w:space="0" w:color="000000"/>
              <w:bottom w:val="single" w:sz="1" w:space="0" w:color="000000"/>
              <w:right w:val="single" w:sz="4" w:space="0" w:color="auto"/>
            </w:tcBorders>
            <w:shd w:val="clear" w:color="auto" w:fill="auto"/>
          </w:tcPr>
          <w:p w14:paraId="1D32681D" w14:textId="77777777" w:rsidR="00981D39" w:rsidRPr="00981D39" w:rsidRDefault="00981D39" w:rsidP="008F0877">
            <w:pPr>
              <w:pStyle w:val="TableContents"/>
              <w:jc w:val="both"/>
              <w:rPr>
                <w:rFonts w:ascii="Arial" w:hAnsi="Arial" w:cs="Arial"/>
                <w:sz w:val="22"/>
                <w:szCs w:val="22"/>
              </w:rPr>
            </w:pPr>
            <w:r w:rsidRPr="00981D39">
              <w:rPr>
                <w:rFonts w:ascii="Arial" w:hAnsi="Arial" w:cs="Arial"/>
                <w:sz w:val="22"/>
                <w:szCs w:val="22"/>
              </w:rPr>
              <w:t xml:space="preserve">MŠ </w:t>
            </w:r>
            <w:proofErr w:type="spellStart"/>
            <w:r w:rsidRPr="00981D39">
              <w:rPr>
                <w:rFonts w:ascii="Arial" w:hAnsi="Arial" w:cs="Arial"/>
                <w:sz w:val="22"/>
                <w:szCs w:val="22"/>
              </w:rPr>
              <w:t>Obráncov</w:t>
            </w:r>
            <w:proofErr w:type="spellEnd"/>
            <w:r w:rsidRPr="00981D39">
              <w:rPr>
                <w:rFonts w:ascii="Arial" w:hAnsi="Arial" w:cs="Arial"/>
                <w:sz w:val="22"/>
                <w:szCs w:val="22"/>
              </w:rPr>
              <w:t xml:space="preserve"> mieru</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1D0D510" w14:textId="77777777" w:rsidR="00981D39" w:rsidRPr="00981D39" w:rsidRDefault="00981D39" w:rsidP="008F0877">
            <w:pPr>
              <w:pStyle w:val="TableContents"/>
              <w:jc w:val="center"/>
              <w:rPr>
                <w:rFonts w:ascii="Arial" w:hAnsi="Arial" w:cs="Arial"/>
                <w:sz w:val="22"/>
                <w:szCs w:val="22"/>
              </w:rPr>
            </w:pPr>
            <w:r w:rsidRPr="00981D39">
              <w:rPr>
                <w:rFonts w:ascii="Arial" w:hAnsi="Arial" w:cs="Arial"/>
                <w:sz w:val="22"/>
                <w:szCs w:val="22"/>
              </w:rPr>
              <w:t>0</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338A86F4" w14:textId="77777777" w:rsidR="00981D39" w:rsidRPr="00981D39" w:rsidRDefault="000D114D" w:rsidP="008F0877">
            <w:pPr>
              <w:pStyle w:val="TableContents"/>
              <w:snapToGrid w:val="0"/>
              <w:jc w:val="center"/>
              <w:rPr>
                <w:rFonts w:ascii="Arial" w:hAnsi="Arial" w:cs="Arial"/>
                <w:sz w:val="22"/>
                <w:szCs w:val="22"/>
              </w:rPr>
            </w:pPr>
            <w:r>
              <w:rPr>
                <w:rFonts w:ascii="Arial" w:hAnsi="Arial" w:cs="Arial"/>
                <w:sz w:val="22"/>
                <w:szCs w:val="22"/>
              </w:rPr>
              <w:t>7</w:t>
            </w:r>
          </w:p>
        </w:tc>
      </w:tr>
      <w:tr w:rsidR="00981D39" w14:paraId="7A2BAEB3" w14:textId="77777777" w:rsidTr="008F0877">
        <w:tc>
          <w:tcPr>
            <w:tcW w:w="3434" w:type="dxa"/>
            <w:tcBorders>
              <w:left w:val="single" w:sz="1" w:space="0" w:color="000000"/>
              <w:bottom w:val="single" w:sz="1" w:space="0" w:color="000000"/>
              <w:right w:val="single" w:sz="4" w:space="0" w:color="auto"/>
            </w:tcBorders>
            <w:shd w:val="clear" w:color="auto" w:fill="auto"/>
          </w:tcPr>
          <w:p w14:paraId="05891A80" w14:textId="77777777" w:rsidR="00981D39" w:rsidRPr="00981D39" w:rsidRDefault="00981D39" w:rsidP="008F0877">
            <w:pPr>
              <w:pStyle w:val="TableContents"/>
              <w:jc w:val="both"/>
              <w:rPr>
                <w:rFonts w:ascii="Arial" w:hAnsi="Arial" w:cs="Arial"/>
                <w:sz w:val="22"/>
                <w:szCs w:val="22"/>
              </w:rPr>
            </w:pPr>
            <w:r w:rsidRPr="00981D39">
              <w:rPr>
                <w:rFonts w:ascii="Arial" w:hAnsi="Arial" w:cs="Arial"/>
                <w:sz w:val="22"/>
                <w:szCs w:val="22"/>
              </w:rPr>
              <w:t>ZŠ s MŠ Liptovská Lúžna</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7CA614F" w14:textId="77777777" w:rsidR="00981D39" w:rsidRPr="00981D39" w:rsidRDefault="00981D39" w:rsidP="008F0877">
            <w:pPr>
              <w:pStyle w:val="TableContents"/>
              <w:snapToGrid w:val="0"/>
              <w:jc w:val="center"/>
              <w:rPr>
                <w:rFonts w:ascii="Arial" w:hAnsi="Arial" w:cs="Arial"/>
                <w:sz w:val="22"/>
                <w:szCs w:val="22"/>
              </w:rPr>
            </w:pPr>
            <w:r w:rsidRPr="00981D39">
              <w:rPr>
                <w:rFonts w:ascii="Arial" w:hAnsi="Arial" w:cs="Arial"/>
                <w:sz w:val="22"/>
                <w:szCs w:val="22"/>
              </w:rPr>
              <w:t>1</w:t>
            </w:r>
            <w:r w:rsidR="000D114D">
              <w:rPr>
                <w:rFonts w:ascii="Arial" w:hAnsi="Arial" w:cs="Arial"/>
                <w:sz w:val="22"/>
                <w:szCs w:val="22"/>
              </w:rPr>
              <w:t>6</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2A041879" w14:textId="77777777" w:rsidR="00981D39" w:rsidRPr="00981D39" w:rsidRDefault="00981D39" w:rsidP="008F0877">
            <w:pPr>
              <w:pStyle w:val="TableContents"/>
              <w:jc w:val="center"/>
              <w:rPr>
                <w:rFonts w:ascii="Arial" w:hAnsi="Arial" w:cs="Arial"/>
                <w:sz w:val="22"/>
                <w:szCs w:val="22"/>
              </w:rPr>
            </w:pPr>
            <w:r w:rsidRPr="00981D39">
              <w:rPr>
                <w:rFonts w:ascii="Arial" w:hAnsi="Arial" w:cs="Arial"/>
                <w:sz w:val="22"/>
                <w:szCs w:val="22"/>
              </w:rPr>
              <w:t>0</w:t>
            </w:r>
          </w:p>
        </w:tc>
      </w:tr>
      <w:tr w:rsidR="00981D39" w14:paraId="0CAFAACF" w14:textId="77777777" w:rsidTr="008F0877">
        <w:tc>
          <w:tcPr>
            <w:tcW w:w="3434" w:type="dxa"/>
            <w:tcBorders>
              <w:left w:val="single" w:sz="1" w:space="0" w:color="000000"/>
              <w:bottom w:val="single" w:sz="1" w:space="0" w:color="000000"/>
              <w:right w:val="single" w:sz="4" w:space="0" w:color="auto"/>
            </w:tcBorders>
            <w:shd w:val="clear" w:color="auto" w:fill="auto"/>
          </w:tcPr>
          <w:p w14:paraId="78D9F392" w14:textId="77777777" w:rsidR="00981D39" w:rsidRPr="00981D39" w:rsidRDefault="00981D39" w:rsidP="008F0877">
            <w:pPr>
              <w:spacing w:after="120" w:line="360" w:lineRule="auto"/>
              <w:rPr>
                <w:rFonts w:ascii="Arial" w:hAnsi="Arial" w:cs="Arial"/>
                <w:sz w:val="22"/>
                <w:szCs w:val="22"/>
              </w:rPr>
            </w:pPr>
            <w:r w:rsidRPr="00981D39">
              <w:rPr>
                <w:rFonts w:ascii="Arial" w:hAnsi="Arial" w:cs="Arial"/>
                <w:sz w:val="22"/>
                <w:szCs w:val="22"/>
              </w:rPr>
              <w:t>Celkový počet žiakov k 15. 09. 20</w:t>
            </w:r>
            <w:r w:rsidR="00374D21">
              <w:rPr>
                <w:rFonts w:ascii="Arial" w:hAnsi="Arial" w:cs="Arial"/>
                <w:sz w:val="22"/>
                <w:szCs w:val="22"/>
              </w:rPr>
              <w:t>20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C6233A1" w14:textId="77777777" w:rsidR="00981D39" w:rsidRPr="00981D39" w:rsidRDefault="00981D39" w:rsidP="008F0877">
            <w:pPr>
              <w:pStyle w:val="TableContents"/>
              <w:snapToGrid w:val="0"/>
              <w:jc w:val="center"/>
              <w:rPr>
                <w:rFonts w:ascii="Arial" w:hAnsi="Arial" w:cs="Arial"/>
                <w:sz w:val="22"/>
                <w:szCs w:val="22"/>
              </w:rPr>
            </w:pPr>
            <w:r w:rsidRPr="00981D39">
              <w:rPr>
                <w:rFonts w:ascii="Arial" w:hAnsi="Arial" w:cs="Arial"/>
                <w:sz w:val="22"/>
                <w:szCs w:val="22"/>
              </w:rPr>
              <w:t>3</w:t>
            </w:r>
            <w:r w:rsidR="00374D21">
              <w:rPr>
                <w:rFonts w:ascii="Arial" w:hAnsi="Arial" w:cs="Arial"/>
                <w:sz w:val="22"/>
                <w:szCs w:val="22"/>
              </w:rPr>
              <w:t>6</w:t>
            </w:r>
            <w:r w:rsidR="000D114D">
              <w:rPr>
                <w:rFonts w:ascii="Arial" w:hAnsi="Arial" w:cs="Arial"/>
                <w:sz w:val="22"/>
                <w:szCs w:val="22"/>
              </w:rPr>
              <w:t>1</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3E63909D" w14:textId="77777777" w:rsidR="00981D39" w:rsidRPr="00981D39" w:rsidRDefault="00981D39" w:rsidP="008F0877">
            <w:pPr>
              <w:pStyle w:val="TableContents"/>
              <w:snapToGrid w:val="0"/>
              <w:jc w:val="center"/>
              <w:rPr>
                <w:rFonts w:ascii="Arial" w:hAnsi="Arial" w:cs="Arial"/>
                <w:sz w:val="22"/>
                <w:szCs w:val="22"/>
              </w:rPr>
            </w:pPr>
            <w:r w:rsidRPr="00981D39">
              <w:rPr>
                <w:rFonts w:ascii="Arial" w:hAnsi="Arial" w:cs="Arial"/>
                <w:sz w:val="22"/>
                <w:szCs w:val="22"/>
              </w:rPr>
              <w:t>2</w:t>
            </w:r>
            <w:r w:rsidR="000D114D">
              <w:rPr>
                <w:rFonts w:ascii="Arial" w:hAnsi="Arial" w:cs="Arial"/>
                <w:sz w:val="22"/>
                <w:szCs w:val="22"/>
              </w:rPr>
              <w:t>58</w:t>
            </w:r>
          </w:p>
        </w:tc>
      </w:tr>
    </w:tbl>
    <w:p w14:paraId="4A387D86" w14:textId="77777777" w:rsidR="00981D39" w:rsidRDefault="00981D39" w:rsidP="00981D39">
      <w:pPr>
        <w:spacing w:after="120" w:line="360" w:lineRule="auto"/>
        <w:jc w:val="both"/>
      </w:pPr>
    </w:p>
    <w:p w14:paraId="74344B9A" w14:textId="77777777" w:rsidR="00981D39" w:rsidRDefault="00981D39" w:rsidP="00981D39">
      <w:pPr>
        <w:spacing w:after="120" w:line="360" w:lineRule="auto"/>
        <w:jc w:val="both"/>
        <w:rPr>
          <w:rFonts w:ascii="Arial" w:hAnsi="Arial" w:cs="Arial"/>
          <w:sz w:val="22"/>
          <w:szCs w:val="22"/>
        </w:rPr>
      </w:pPr>
      <w:r>
        <w:rPr>
          <w:rFonts w:ascii="Arial" w:hAnsi="Arial" w:cs="Arial"/>
          <w:b/>
          <w:bCs/>
          <w:sz w:val="22"/>
          <w:szCs w:val="22"/>
        </w:rPr>
        <w:tab/>
      </w:r>
      <w:r>
        <w:rPr>
          <w:rFonts w:ascii="Arial" w:hAnsi="Arial" w:cs="Arial"/>
          <w:b/>
          <w:bCs/>
          <w:sz w:val="22"/>
          <w:szCs w:val="22"/>
          <w:u w:val="single"/>
        </w:rPr>
        <w:t>Organizácia výchovy a vzdelávania</w:t>
      </w:r>
    </w:p>
    <w:p w14:paraId="15454F8E" w14:textId="77777777" w:rsidR="00981D39" w:rsidRDefault="00981D39" w:rsidP="00981D39">
      <w:pPr>
        <w:spacing w:after="120" w:line="360" w:lineRule="auto"/>
        <w:jc w:val="both"/>
        <w:rPr>
          <w:rFonts w:ascii="Arial" w:hAnsi="Arial" w:cs="Arial"/>
          <w:sz w:val="22"/>
          <w:szCs w:val="22"/>
        </w:rPr>
      </w:pPr>
      <w:r>
        <w:rPr>
          <w:rFonts w:ascii="Arial" w:hAnsi="Arial" w:cs="Arial"/>
          <w:sz w:val="22"/>
          <w:szCs w:val="22"/>
        </w:rPr>
        <w:tab/>
        <w:t xml:space="preserve">Vyučovacie hodina v základnej umeleckej škole trvá 45 minút. Polovica vyučovacej hodiny trvá 25 minút. Vyučovacie hodiny možno podľa potreby spájať a deliť. V odôvodnených prípadoch (hlavne v HO) môže učiteľ daného predmetu navrhnúť žiakovi rozdelenie 1,5 hod. dotácie/týždenne na 2 x 35 min./týždenne. Inak sa 1,5 hod. dotácia rozdeľuje štandardne na 45- a 25-minútovú hodinu. Z vážnych dôvodov možno 45- a 25-minútovú absolvovať za sebou raz týždenne, Ak sa tento prípad týka žiaka prvej časti prvého stupňa základného štúdia, je potrebné, aby jeho zákonný zástupca doručil vedeniu školy žiadosť o umožnenie absolvovania 45- a 25-minútovej hodiny za sebou raz týždenne. </w:t>
      </w:r>
    </w:p>
    <w:p w14:paraId="1F09B0C3" w14:textId="77777777" w:rsidR="00981D39" w:rsidRDefault="00981D39" w:rsidP="00981D39">
      <w:pPr>
        <w:spacing w:after="120" w:line="360" w:lineRule="auto"/>
        <w:jc w:val="both"/>
        <w:rPr>
          <w:rFonts w:ascii="Arial" w:hAnsi="Arial" w:cs="Arial"/>
          <w:sz w:val="22"/>
          <w:szCs w:val="22"/>
        </w:rPr>
      </w:pPr>
      <w:r>
        <w:rPr>
          <w:rFonts w:ascii="Arial" w:hAnsi="Arial" w:cs="Arial"/>
          <w:sz w:val="22"/>
          <w:szCs w:val="22"/>
        </w:rPr>
        <w:t xml:space="preserve">V HO sa predmet Hudobná náuka vyučuje skupinovou formou (8-15 žiakov v skupine) raz týždenne a jej povinný pre všetkých žiakov prvej a druhej časti prvého stupňa základného štúdia. Na základe závažných dôvodov opísaných v žiadosti zákonného zástupcu žiaka môže byť riaditeľom školy žiakovi schválené individuálne štúdium Hudobnej náuky, pričom na konci prvého a druhého polroka je žiak preskúšaný učiteľom Hudobnej náuky, ktorého poverí riaditeľ školy. </w:t>
      </w:r>
    </w:p>
    <w:p w14:paraId="51CEE8D4" w14:textId="77777777" w:rsidR="00981D39" w:rsidRDefault="00981D39" w:rsidP="00981D39">
      <w:pPr>
        <w:spacing w:after="120" w:line="360" w:lineRule="auto"/>
        <w:jc w:val="both"/>
        <w:rPr>
          <w:rFonts w:ascii="Arial" w:hAnsi="Arial" w:cs="Arial"/>
          <w:sz w:val="22"/>
          <w:szCs w:val="22"/>
        </w:rPr>
      </w:pPr>
      <w:r>
        <w:rPr>
          <w:rFonts w:ascii="Arial" w:hAnsi="Arial" w:cs="Arial"/>
          <w:sz w:val="22"/>
          <w:szCs w:val="22"/>
        </w:rPr>
        <w:t xml:space="preserve">Prípravná hudobná výchova pre žiakov prípravného štúdia sa vyučuje skupinovou formou v skupine 5-8 žiakov. </w:t>
      </w:r>
    </w:p>
    <w:p w14:paraId="09C6EB81" w14:textId="77777777" w:rsidR="00981D39" w:rsidRDefault="00981D39" w:rsidP="00981D39">
      <w:pPr>
        <w:spacing w:after="120" w:line="360" w:lineRule="auto"/>
        <w:jc w:val="both"/>
        <w:rPr>
          <w:rFonts w:ascii="Arial" w:hAnsi="Arial" w:cs="Arial"/>
          <w:sz w:val="22"/>
          <w:szCs w:val="22"/>
        </w:rPr>
      </w:pPr>
      <w:r>
        <w:rPr>
          <w:rFonts w:ascii="Arial" w:hAnsi="Arial" w:cs="Arial"/>
          <w:sz w:val="22"/>
          <w:szCs w:val="22"/>
        </w:rPr>
        <w:t xml:space="preserve">V hudobnom odbore pôsobí na ZUŠ P. M. </w:t>
      </w:r>
      <w:proofErr w:type="spellStart"/>
      <w:r>
        <w:rPr>
          <w:rFonts w:ascii="Arial" w:hAnsi="Arial" w:cs="Arial"/>
          <w:sz w:val="22"/>
          <w:szCs w:val="22"/>
        </w:rPr>
        <w:t>Bohúňa</w:t>
      </w:r>
      <w:proofErr w:type="spellEnd"/>
      <w:r>
        <w:rPr>
          <w:rFonts w:ascii="Arial" w:hAnsi="Arial" w:cs="Arial"/>
          <w:sz w:val="22"/>
          <w:szCs w:val="22"/>
        </w:rPr>
        <w:t xml:space="preserve"> ni</w:t>
      </w:r>
      <w:r w:rsidR="00695F2E">
        <w:rPr>
          <w:rFonts w:ascii="Arial" w:hAnsi="Arial" w:cs="Arial"/>
          <w:sz w:val="22"/>
          <w:szCs w:val="22"/>
        </w:rPr>
        <w:t>ekoľko súborov a komorných zosku</w:t>
      </w:r>
      <w:r>
        <w:rPr>
          <w:rFonts w:ascii="Arial" w:hAnsi="Arial" w:cs="Arial"/>
          <w:sz w:val="22"/>
          <w:szCs w:val="22"/>
        </w:rPr>
        <w:t xml:space="preserve">pení: </w:t>
      </w:r>
      <w:proofErr w:type="spellStart"/>
      <w:r>
        <w:rPr>
          <w:rFonts w:ascii="Arial" w:hAnsi="Arial" w:cs="Arial"/>
          <w:sz w:val="22"/>
          <w:szCs w:val="22"/>
        </w:rPr>
        <w:t>Heligonkári</w:t>
      </w:r>
      <w:proofErr w:type="spellEnd"/>
      <w:r>
        <w:rPr>
          <w:rFonts w:ascii="Arial" w:hAnsi="Arial" w:cs="Arial"/>
          <w:sz w:val="22"/>
          <w:szCs w:val="22"/>
        </w:rPr>
        <w:t xml:space="preserve"> spod Choča, gitarový súbor, sláčikový súbor, ľudová hudba, dychová hudba, jazzová skupina.</w:t>
      </w:r>
    </w:p>
    <w:p w14:paraId="2F456937" w14:textId="77777777" w:rsidR="00981D39" w:rsidRDefault="00981D39" w:rsidP="00981D39">
      <w:pPr>
        <w:spacing w:after="120" w:line="360" w:lineRule="auto"/>
        <w:jc w:val="both"/>
        <w:rPr>
          <w:rFonts w:ascii="Arial" w:hAnsi="Arial" w:cs="Arial"/>
          <w:sz w:val="22"/>
          <w:szCs w:val="22"/>
        </w:rPr>
      </w:pPr>
      <w:r>
        <w:rPr>
          <w:rFonts w:ascii="Arial" w:hAnsi="Arial" w:cs="Arial"/>
          <w:sz w:val="22"/>
          <w:szCs w:val="22"/>
        </w:rPr>
        <w:lastRenderedPageBreak/>
        <w:t xml:space="preserve">Vo </w:t>
      </w:r>
      <w:proofErr w:type="spellStart"/>
      <w:r>
        <w:rPr>
          <w:rFonts w:ascii="Arial" w:hAnsi="Arial" w:cs="Arial"/>
          <w:sz w:val="22"/>
          <w:szCs w:val="22"/>
        </w:rPr>
        <w:t>VO</w:t>
      </w:r>
      <w:proofErr w:type="spellEnd"/>
      <w:r>
        <w:rPr>
          <w:rFonts w:ascii="Arial" w:hAnsi="Arial" w:cs="Arial"/>
          <w:sz w:val="22"/>
          <w:szCs w:val="22"/>
        </w:rPr>
        <w:t xml:space="preserve"> prebieha štúdium skupinovou formou. V prípravnom štúdiu v skupine 5-8 žiakov, v prvej časti prvého stupňa a v druhej časti prvého stupňa sa vyučuje v skupine 6-10 žiakov, na druhom stupni v skupine 4-6 žiakov.</w:t>
      </w:r>
    </w:p>
    <w:p w14:paraId="14E2230C" w14:textId="77777777" w:rsidR="00981D39" w:rsidRDefault="00981D39" w:rsidP="00981D39">
      <w:pPr>
        <w:spacing w:line="360" w:lineRule="auto"/>
      </w:pPr>
    </w:p>
    <w:p w14:paraId="42674273" w14:textId="77777777" w:rsidR="00981D39" w:rsidRDefault="00981D39" w:rsidP="00981D39">
      <w:pPr>
        <w:spacing w:line="360" w:lineRule="auto"/>
        <w:rPr>
          <w:rFonts w:ascii="Arial" w:hAnsi="Arial" w:cs="Arial"/>
          <w:sz w:val="22"/>
          <w:szCs w:val="22"/>
        </w:rPr>
      </w:pPr>
      <w:r>
        <w:rPr>
          <w:rFonts w:ascii="Arial" w:hAnsi="Arial" w:cs="Arial"/>
          <w:b/>
          <w:bCs/>
          <w:sz w:val="22"/>
          <w:szCs w:val="22"/>
        </w:rPr>
        <w:tab/>
      </w:r>
      <w:r>
        <w:rPr>
          <w:rFonts w:ascii="Arial" w:hAnsi="Arial" w:cs="Arial"/>
          <w:b/>
          <w:bCs/>
          <w:sz w:val="22"/>
          <w:szCs w:val="22"/>
          <w:u w:val="single"/>
        </w:rPr>
        <w:t xml:space="preserve">Ciele Školského vzdelávacieho programu </w:t>
      </w:r>
      <w:r>
        <w:rPr>
          <w:rFonts w:ascii="Arial" w:hAnsi="Arial" w:cs="Arial"/>
          <w:b/>
          <w:sz w:val="22"/>
          <w:szCs w:val="22"/>
          <w:u w:val="single"/>
        </w:rPr>
        <w:t xml:space="preserve">P. M. </w:t>
      </w:r>
      <w:proofErr w:type="spellStart"/>
      <w:r>
        <w:rPr>
          <w:rFonts w:ascii="Arial" w:hAnsi="Arial" w:cs="Arial"/>
          <w:b/>
          <w:sz w:val="22"/>
          <w:szCs w:val="22"/>
          <w:u w:val="single"/>
        </w:rPr>
        <w:t>Bohúňa</w:t>
      </w:r>
      <w:proofErr w:type="spellEnd"/>
      <w:r>
        <w:rPr>
          <w:rFonts w:ascii="Arial" w:hAnsi="Arial" w:cs="Arial"/>
          <w:b/>
          <w:sz w:val="22"/>
          <w:szCs w:val="22"/>
          <w:u w:val="single"/>
        </w:rPr>
        <w:t xml:space="preserve"> v Dolnom Kubíne</w:t>
      </w:r>
    </w:p>
    <w:p w14:paraId="0E6D0D5F" w14:textId="77777777" w:rsidR="00981D39" w:rsidRDefault="00981D39" w:rsidP="00981D39">
      <w:pPr>
        <w:spacing w:line="360" w:lineRule="auto"/>
        <w:rPr>
          <w:rFonts w:ascii="Arial" w:hAnsi="Arial" w:cs="Arial"/>
          <w:sz w:val="22"/>
          <w:szCs w:val="22"/>
        </w:rPr>
      </w:pPr>
    </w:p>
    <w:p w14:paraId="08A6B5F4"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Školský vzdelávací program ZUŠ P. M. </w:t>
      </w:r>
      <w:proofErr w:type="spellStart"/>
      <w:r>
        <w:rPr>
          <w:rFonts w:ascii="Arial" w:hAnsi="Arial" w:cs="Arial"/>
          <w:sz w:val="22"/>
          <w:szCs w:val="22"/>
        </w:rPr>
        <w:t>Bohúňa</w:t>
      </w:r>
      <w:proofErr w:type="spellEnd"/>
      <w:r>
        <w:rPr>
          <w:rFonts w:ascii="Arial" w:hAnsi="Arial" w:cs="Arial"/>
          <w:sz w:val="22"/>
          <w:szCs w:val="22"/>
        </w:rPr>
        <w:t xml:space="preserve"> v Dolnom Kubíne vytvára jednotný vzdelávací plán školy, v ktorom sa stretávajú poznatky z hudobného a výtvarného odboru. Reaguje na vývoj v spoločnosti a potreby súčasnej generácie, ktoré chce odborne formovať v syntéze s dobrými tradíciami slovenského umeleckého školstva. </w:t>
      </w:r>
    </w:p>
    <w:p w14:paraId="7E9F0D35"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Štúdium má poskytnúť záujemcom poznatky z umeleckej oblasti, vzbudiť záujem o umenie a tiež poskytnúť žiakom komplexný pohľad a prehľad v oblasti umenia s prihliadnutím na vek žiakov navštevujúcich ZUŠ. </w:t>
      </w:r>
    </w:p>
    <w:p w14:paraId="36CA939B"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Absolventi ZUŠ nadobudnú skúsenosti a vedomosti, ktoré budú potrebné pri plánovanom štúdiu vybraného odboru na stredných školách, prípadne pri príprave na vysokoškolské štúdium. Cieľom vyučovacieho procesu je rozvíjať osobnosť žiaka. </w:t>
      </w:r>
    </w:p>
    <w:p w14:paraId="148D63C6" w14:textId="77777777" w:rsidR="00981D39" w:rsidRDefault="00981D39" w:rsidP="00981D39">
      <w:pPr>
        <w:spacing w:after="120" w:line="360" w:lineRule="auto"/>
        <w:ind w:firstLine="709"/>
        <w:jc w:val="both"/>
        <w:rPr>
          <w:rFonts w:ascii="Arial" w:hAnsi="Arial" w:cs="Arial"/>
          <w:b/>
          <w:bCs/>
          <w:sz w:val="22"/>
          <w:szCs w:val="22"/>
        </w:rPr>
      </w:pPr>
      <w:r>
        <w:rPr>
          <w:rFonts w:ascii="Arial" w:hAnsi="Arial" w:cs="Arial"/>
          <w:sz w:val="22"/>
          <w:szCs w:val="22"/>
        </w:rPr>
        <w:t xml:space="preserve">Školský vzdelávací program P. M. </w:t>
      </w:r>
      <w:proofErr w:type="spellStart"/>
      <w:r>
        <w:rPr>
          <w:rFonts w:ascii="Arial" w:hAnsi="Arial" w:cs="Arial"/>
          <w:sz w:val="22"/>
          <w:szCs w:val="22"/>
        </w:rPr>
        <w:t>Bohúňa</w:t>
      </w:r>
      <w:proofErr w:type="spellEnd"/>
      <w:r>
        <w:rPr>
          <w:rFonts w:ascii="Arial" w:hAnsi="Arial" w:cs="Arial"/>
          <w:sz w:val="22"/>
          <w:szCs w:val="22"/>
        </w:rPr>
        <w:t xml:space="preserve"> v Dolnom Kubíne je otvorený dokument, ktorý sa bude podľa potrieb a požiadaviek dopĺňať a reagovať na spoločenské zmeny a aktuálne požiadavky v spoločnosti. Je vypracovaný podľa princípu následnosti a kontinuity stupňov ZUŠ. Umožňuje vzdelávanie žiakov so špeciálnymi výchovno-vzdelávacími potrebami. </w:t>
      </w:r>
    </w:p>
    <w:p w14:paraId="0F395AD4" w14:textId="77777777" w:rsidR="00981D39" w:rsidRDefault="00981D39" w:rsidP="00981D39">
      <w:pPr>
        <w:spacing w:line="360" w:lineRule="auto"/>
        <w:rPr>
          <w:rFonts w:ascii="Arial" w:hAnsi="Arial" w:cs="Arial"/>
          <w:b/>
          <w:bCs/>
          <w:sz w:val="22"/>
          <w:szCs w:val="22"/>
        </w:rPr>
      </w:pPr>
    </w:p>
    <w:p w14:paraId="265E3DD3" w14:textId="77777777" w:rsidR="00981D39" w:rsidRDefault="00981D39" w:rsidP="00981D39">
      <w:pPr>
        <w:spacing w:line="360" w:lineRule="auto"/>
        <w:rPr>
          <w:rFonts w:ascii="Arial" w:hAnsi="Arial" w:cs="Arial"/>
          <w:sz w:val="22"/>
          <w:szCs w:val="22"/>
        </w:rPr>
      </w:pPr>
      <w:r>
        <w:rPr>
          <w:rFonts w:ascii="Arial" w:hAnsi="Arial" w:cs="Arial"/>
          <w:b/>
          <w:bCs/>
          <w:sz w:val="22"/>
          <w:szCs w:val="22"/>
        </w:rPr>
        <w:tab/>
      </w:r>
      <w:r>
        <w:rPr>
          <w:rFonts w:ascii="Arial" w:hAnsi="Arial" w:cs="Arial"/>
          <w:b/>
          <w:bCs/>
          <w:sz w:val="22"/>
          <w:szCs w:val="22"/>
          <w:u w:val="single"/>
        </w:rPr>
        <w:t xml:space="preserve">Stupne základného umeleckého vzdelania a získanie dokladov o vzdelaní </w:t>
      </w:r>
    </w:p>
    <w:p w14:paraId="08769415" w14:textId="77777777" w:rsidR="00981D39" w:rsidRDefault="00981D39" w:rsidP="00981D39">
      <w:pPr>
        <w:spacing w:line="360" w:lineRule="auto"/>
        <w:rPr>
          <w:rFonts w:ascii="Arial" w:hAnsi="Arial" w:cs="Arial"/>
          <w:sz w:val="22"/>
          <w:szCs w:val="22"/>
        </w:rPr>
      </w:pPr>
    </w:p>
    <w:p w14:paraId="481BA798"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Základné umelecké vzdelanie môže žiak ZUŠ P. M. </w:t>
      </w:r>
      <w:proofErr w:type="spellStart"/>
      <w:r>
        <w:rPr>
          <w:rFonts w:ascii="Arial" w:hAnsi="Arial" w:cs="Arial"/>
          <w:sz w:val="22"/>
          <w:szCs w:val="22"/>
        </w:rPr>
        <w:t>Bohúňa</w:t>
      </w:r>
      <w:proofErr w:type="spellEnd"/>
      <w:r>
        <w:rPr>
          <w:rFonts w:ascii="Arial" w:hAnsi="Arial" w:cs="Arial"/>
          <w:sz w:val="22"/>
          <w:szCs w:val="22"/>
        </w:rPr>
        <w:t xml:space="preserve"> v Dolnom Kubíne získať úspešným absolvovaním vzdelávacieho programu v jednotlivých odboroch. </w:t>
      </w:r>
    </w:p>
    <w:p w14:paraId="67F9545F"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Základné umelecké vzdelanie sa člení na: </w:t>
      </w:r>
    </w:p>
    <w:p w14:paraId="6326BEC4"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 </w:t>
      </w:r>
      <w:r>
        <w:rPr>
          <w:rFonts w:ascii="Arial" w:hAnsi="Arial" w:cs="Arial"/>
          <w:i/>
          <w:sz w:val="22"/>
          <w:szCs w:val="22"/>
        </w:rPr>
        <w:t>Primárne umelecké vzdelanie</w:t>
      </w:r>
      <w:r>
        <w:rPr>
          <w:rFonts w:ascii="Arial" w:hAnsi="Arial" w:cs="Arial"/>
          <w:sz w:val="22"/>
          <w:szCs w:val="22"/>
        </w:rPr>
        <w:t xml:space="preserve"> – ktoré získa žiak úspešným absolvovaním posledného ročníka vzdelávacieho programu pre prvú časť prvého stupňa ZUŠ, dokladom o získanom stupni vzdelania je vysvedčenie s doložkou /ISCED 1B/. </w:t>
      </w:r>
    </w:p>
    <w:p w14:paraId="60714183" w14:textId="77777777" w:rsidR="00981D39" w:rsidRDefault="00981D39" w:rsidP="00981D39">
      <w:pPr>
        <w:spacing w:after="120" w:line="360" w:lineRule="auto"/>
        <w:ind w:firstLine="709"/>
        <w:jc w:val="both"/>
        <w:rPr>
          <w:rFonts w:ascii="Arial" w:hAnsi="Arial" w:cs="Arial"/>
          <w:b/>
          <w:bCs/>
          <w:sz w:val="22"/>
          <w:szCs w:val="22"/>
        </w:rPr>
      </w:pPr>
      <w:r>
        <w:rPr>
          <w:rFonts w:ascii="Arial" w:hAnsi="Arial" w:cs="Arial"/>
          <w:sz w:val="22"/>
          <w:szCs w:val="22"/>
        </w:rPr>
        <w:t xml:space="preserve">- </w:t>
      </w:r>
      <w:r>
        <w:rPr>
          <w:rFonts w:ascii="Arial" w:hAnsi="Arial" w:cs="Arial"/>
          <w:i/>
          <w:sz w:val="22"/>
          <w:szCs w:val="22"/>
        </w:rPr>
        <w:t>Nižšie sekundárne vzdelanie</w:t>
      </w:r>
      <w:r>
        <w:rPr>
          <w:rFonts w:ascii="Arial" w:hAnsi="Arial" w:cs="Arial"/>
          <w:sz w:val="22"/>
          <w:szCs w:val="22"/>
        </w:rPr>
        <w:t xml:space="preserve"> – ktoré získa žiak úspešným absolvovaním posledného ročníka vzdelávacieho programu pre druhú časť prvého stupňa základného štúdia ZUŠ, dokladom o získanom stupni vzdelania je vysvedčenie s doložkou /ISCED 2B/. </w:t>
      </w:r>
    </w:p>
    <w:p w14:paraId="73EB3666" w14:textId="77777777" w:rsidR="00981D39" w:rsidRDefault="00981D39" w:rsidP="00981D39">
      <w:pPr>
        <w:pageBreakBefore/>
        <w:spacing w:line="360" w:lineRule="auto"/>
        <w:rPr>
          <w:rFonts w:ascii="Arial" w:hAnsi="Arial" w:cs="Arial"/>
          <w:sz w:val="22"/>
          <w:szCs w:val="22"/>
        </w:rPr>
      </w:pPr>
      <w:r>
        <w:rPr>
          <w:rFonts w:ascii="Arial" w:hAnsi="Arial" w:cs="Arial"/>
          <w:b/>
          <w:bCs/>
          <w:sz w:val="22"/>
          <w:szCs w:val="22"/>
        </w:rPr>
        <w:lastRenderedPageBreak/>
        <w:tab/>
      </w:r>
      <w:r>
        <w:rPr>
          <w:rFonts w:ascii="Arial" w:hAnsi="Arial" w:cs="Arial"/>
          <w:b/>
          <w:bCs/>
          <w:sz w:val="22"/>
          <w:szCs w:val="22"/>
          <w:u w:val="single"/>
        </w:rPr>
        <w:t xml:space="preserve">Dĺžka a forma štúdia v ZUŠ </w:t>
      </w:r>
      <w:r>
        <w:rPr>
          <w:rFonts w:ascii="Arial" w:hAnsi="Arial" w:cs="Arial"/>
          <w:b/>
          <w:sz w:val="22"/>
          <w:szCs w:val="22"/>
          <w:u w:val="single"/>
        </w:rPr>
        <w:t xml:space="preserve">P. M. </w:t>
      </w:r>
      <w:proofErr w:type="spellStart"/>
      <w:r>
        <w:rPr>
          <w:rFonts w:ascii="Arial" w:hAnsi="Arial" w:cs="Arial"/>
          <w:b/>
          <w:sz w:val="22"/>
          <w:szCs w:val="22"/>
          <w:u w:val="single"/>
        </w:rPr>
        <w:t>Bohúňa</w:t>
      </w:r>
      <w:proofErr w:type="spellEnd"/>
      <w:r>
        <w:rPr>
          <w:rFonts w:ascii="Arial" w:hAnsi="Arial" w:cs="Arial"/>
          <w:b/>
          <w:sz w:val="22"/>
          <w:szCs w:val="22"/>
          <w:u w:val="single"/>
        </w:rPr>
        <w:t xml:space="preserve"> v Dolnom Kubíne</w:t>
      </w:r>
    </w:p>
    <w:p w14:paraId="2192D1E8" w14:textId="77777777" w:rsidR="00981D39" w:rsidRDefault="00981D39" w:rsidP="00981D39">
      <w:pPr>
        <w:spacing w:line="360" w:lineRule="auto"/>
        <w:rPr>
          <w:rFonts w:ascii="Arial" w:hAnsi="Arial" w:cs="Arial"/>
          <w:sz w:val="22"/>
          <w:szCs w:val="22"/>
        </w:rPr>
      </w:pPr>
    </w:p>
    <w:p w14:paraId="188B65A9"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ZUŠ organizuje vyučovanie v prípravnom štúdiu, v základnom štúdiu I. a II. stupňa, v štúdiu pre dospelých, v skrátenom a rozšírenom štúdiu. </w:t>
      </w:r>
    </w:p>
    <w:p w14:paraId="36C7B699"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Prípravné štúdium má najviac dva ročníky.  </w:t>
      </w:r>
    </w:p>
    <w:p w14:paraId="26B4D9E2"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Základné štúdium sa člení na dva stupne. Prvý stupeň má najviac 9 ročníkov a druhý stupeň má najviac 4 ročníky. </w:t>
      </w:r>
    </w:p>
    <w:p w14:paraId="031785D4"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Prvý stupeň základného štúdia sa delí na prvú a druhú časť. Prvá časť má najviac 4 ročníky, druhá časť má najviac 5 ročníkov. Po absolvovaní prvej časti získa žiak primárne umelecké vzdelanie. Po absolvovaní druhej časti získa žiak nižšie sekundárne vzdelanie. </w:t>
      </w:r>
    </w:p>
    <w:p w14:paraId="3875B782"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Pre žiakov II. stupňa, ktorí nenavštevovali prvý stupeň základného štúdia je možné zriadiť jednoročné prípravné štúdium.  </w:t>
      </w:r>
    </w:p>
    <w:p w14:paraId="170DD77D"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Rozšírené štúdium je určené žiakom, ktorí v základnom štúdiu preukážu mimoriadne nadanie a vynikajúce školské výsledky. Návrh predkladá triedny učiteľ v termíne do 31. marca riaditeľovi školy. Ten má právomoc udeliť žiakovi rozšírenú formu štúdia v nasledujúcom školskom roku. </w:t>
      </w:r>
    </w:p>
    <w:p w14:paraId="0910980D"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Skrátené štúdium umožňuje žiakom prípravu na štúdium na stredné školy, konzervatóriá a vysoké školy pedagogického alebo umeleckého zamerania. </w:t>
      </w:r>
    </w:p>
    <w:p w14:paraId="5CA5E2B1"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Štúdium pre dospelých je určené pre uchádzačov, ktorí si chcú doplniť a rozšíriť svoje umelecké vzdelanie, má štyri ročníky. </w:t>
      </w:r>
    </w:p>
    <w:p w14:paraId="62F69470"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Prerušenie štúdia môže riaditeľ školy povoliť na základe žiadosti žiaka alebo jeho zákonného zástupcu. </w:t>
      </w:r>
    </w:p>
    <w:p w14:paraId="28A97B5C" w14:textId="77777777" w:rsidR="00981D39" w:rsidRDefault="00981D39" w:rsidP="00981D39">
      <w:pPr>
        <w:spacing w:after="120" w:line="360" w:lineRule="auto"/>
        <w:ind w:firstLine="709"/>
        <w:jc w:val="both"/>
        <w:rPr>
          <w:rFonts w:ascii="Arial" w:hAnsi="Arial" w:cs="Arial"/>
          <w:b/>
          <w:bCs/>
          <w:sz w:val="22"/>
          <w:szCs w:val="22"/>
        </w:rPr>
      </w:pPr>
      <w:r>
        <w:rPr>
          <w:rFonts w:ascii="Arial" w:hAnsi="Arial" w:cs="Arial"/>
          <w:sz w:val="22"/>
          <w:szCs w:val="22"/>
        </w:rPr>
        <w:t xml:space="preserve">Vyučovanie je individuálne a skupinové. Počty žiakov v jednotlivých vyučovacích predmetoch určujú učebné plány. </w:t>
      </w:r>
    </w:p>
    <w:p w14:paraId="08EE36C4" w14:textId="77777777" w:rsidR="00981D39" w:rsidRDefault="00981D39" w:rsidP="00981D39">
      <w:pPr>
        <w:spacing w:line="360" w:lineRule="auto"/>
        <w:rPr>
          <w:rFonts w:ascii="Arial" w:hAnsi="Arial" w:cs="Arial"/>
          <w:b/>
          <w:bCs/>
          <w:sz w:val="22"/>
          <w:szCs w:val="22"/>
        </w:rPr>
      </w:pPr>
      <w:r>
        <w:rPr>
          <w:rFonts w:ascii="Arial" w:hAnsi="Arial" w:cs="Arial"/>
          <w:b/>
          <w:bCs/>
          <w:sz w:val="22"/>
          <w:szCs w:val="22"/>
        </w:rPr>
        <w:tab/>
      </w:r>
    </w:p>
    <w:p w14:paraId="35B7B57A" w14:textId="77777777" w:rsidR="00981D39" w:rsidRDefault="00981D39" w:rsidP="00981D39">
      <w:pPr>
        <w:spacing w:line="360" w:lineRule="auto"/>
        <w:rPr>
          <w:rFonts w:ascii="Arial" w:hAnsi="Arial" w:cs="Arial"/>
          <w:sz w:val="22"/>
          <w:szCs w:val="22"/>
        </w:rPr>
      </w:pPr>
      <w:r>
        <w:rPr>
          <w:rFonts w:ascii="Arial" w:hAnsi="Arial" w:cs="Arial"/>
          <w:b/>
          <w:bCs/>
          <w:sz w:val="22"/>
          <w:szCs w:val="22"/>
        </w:rPr>
        <w:tab/>
      </w:r>
      <w:r>
        <w:rPr>
          <w:rFonts w:ascii="Arial" w:hAnsi="Arial" w:cs="Arial"/>
          <w:b/>
          <w:bCs/>
          <w:sz w:val="22"/>
          <w:szCs w:val="22"/>
          <w:u w:val="single"/>
        </w:rPr>
        <w:t>Vyučovací jazyk</w:t>
      </w:r>
    </w:p>
    <w:p w14:paraId="63B9CC9B"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Vyučovacím jazykom na ZUŠ P. M. </w:t>
      </w:r>
      <w:proofErr w:type="spellStart"/>
      <w:r>
        <w:rPr>
          <w:rFonts w:ascii="Arial" w:hAnsi="Arial" w:cs="Arial"/>
          <w:sz w:val="22"/>
          <w:szCs w:val="22"/>
        </w:rPr>
        <w:t>Bohúňa</w:t>
      </w:r>
      <w:proofErr w:type="spellEnd"/>
      <w:r>
        <w:rPr>
          <w:rFonts w:ascii="Arial" w:hAnsi="Arial" w:cs="Arial"/>
          <w:sz w:val="22"/>
          <w:szCs w:val="22"/>
        </w:rPr>
        <w:t xml:space="preserve"> v Dolnom Kubíne je slovenský jazyk. </w:t>
      </w:r>
    </w:p>
    <w:p w14:paraId="69EB347E" w14:textId="77777777" w:rsidR="00981D39" w:rsidRDefault="00981D39" w:rsidP="00981D39">
      <w:pPr>
        <w:spacing w:line="360" w:lineRule="auto"/>
        <w:ind w:firstLine="708"/>
        <w:jc w:val="both"/>
        <w:rPr>
          <w:rFonts w:ascii="Arial" w:hAnsi="Arial" w:cs="Arial"/>
          <w:sz w:val="22"/>
          <w:szCs w:val="22"/>
        </w:rPr>
      </w:pPr>
    </w:p>
    <w:p w14:paraId="7F49ABF9" w14:textId="77777777" w:rsidR="00981D39" w:rsidRDefault="00981D39" w:rsidP="00981D39">
      <w:pPr>
        <w:spacing w:line="360" w:lineRule="auto"/>
        <w:rPr>
          <w:rFonts w:ascii="Arial" w:hAnsi="Arial" w:cs="Arial"/>
          <w:sz w:val="22"/>
          <w:szCs w:val="22"/>
        </w:rPr>
      </w:pPr>
      <w:r>
        <w:rPr>
          <w:rFonts w:ascii="Arial" w:hAnsi="Arial" w:cs="Arial"/>
          <w:b/>
          <w:bCs/>
          <w:sz w:val="22"/>
          <w:szCs w:val="22"/>
        </w:rPr>
        <w:tab/>
      </w:r>
      <w:r>
        <w:rPr>
          <w:rFonts w:ascii="Arial" w:hAnsi="Arial" w:cs="Arial"/>
          <w:b/>
          <w:bCs/>
          <w:sz w:val="22"/>
          <w:szCs w:val="22"/>
          <w:u w:val="single"/>
        </w:rPr>
        <w:t xml:space="preserve">Spôsob, podmienky ukončovania výchovy a vzdelávania a vydávanie dokladu o </w:t>
      </w:r>
      <w:r>
        <w:rPr>
          <w:rFonts w:ascii="Arial" w:hAnsi="Arial" w:cs="Arial"/>
          <w:b/>
          <w:bCs/>
          <w:sz w:val="22"/>
          <w:szCs w:val="22"/>
        </w:rPr>
        <w:tab/>
      </w:r>
      <w:r>
        <w:rPr>
          <w:rFonts w:ascii="Arial" w:hAnsi="Arial" w:cs="Arial"/>
          <w:b/>
          <w:bCs/>
          <w:sz w:val="22"/>
          <w:szCs w:val="22"/>
          <w:u w:val="single"/>
        </w:rPr>
        <w:t>získanom vzdelaní</w:t>
      </w:r>
    </w:p>
    <w:p w14:paraId="4857665E" w14:textId="77777777" w:rsidR="00981D39" w:rsidRDefault="00981D39" w:rsidP="00981D39">
      <w:pPr>
        <w:spacing w:line="360" w:lineRule="auto"/>
        <w:rPr>
          <w:rFonts w:ascii="Arial" w:hAnsi="Arial" w:cs="Arial"/>
          <w:sz w:val="22"/>
          <w:szCs w:val="22"/>
        </w:rPr>
      </w:pPr>
    </w:p>
    <w:p w14:paraId="5BFF082D"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Prvá časť prvého stupňa základného štúdia, druhá časť prvého stupňa základného štúdia, druhý stupeň základného štúdia a štúdium pre dospelých sa ukončuje záverečnou skúškou. Jej náplň je uvedená v učebných osnovách jednotlivých umeleckých odborov. </w:t>
      </w:r>
    </w:p>
    <w:p w14:paraId="61E992FE"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lastRenderedPageBreak/>
        <w:t xml:space="preserve">Triedny učiteľ vyplní žiakom základného štúdia a štúdia pre dospelých vysvedčenie na predpísanom tlačive schválenom ministerstvom školstva. Škola ho vydá žiakovi na konci  školského roka. </w:t>
      </w:r>
    </w:p>
    <w:p w14:paraId="58B902A6"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Záverečné vysvedčenie škola vydá po ukončení prvej časti prvého stupňa základného štúdia, druhej časti prvého stupňa základného štúdia, druhého stupňa základného štúdia, ako aj po ukončení štúdia pre dospelých. </w:t>
      </w:r>
    </w:p>
    <w:p w14:paraId="4CA7751E"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Na záverečnom vysvedčení žiaka, ktorý úspešne absolvoval prvú časť prvého stupňa základného štúdia sa uvedenie doložka „Žiak získal primárne umelecké vzdelanie“. </w:t>
      </w:r>
    </w:p>
    <w:p w14:paraId="4F44DF6E"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Na záverečnom vysvedčení žiaka, ktorý úspešne absolvoval druhú časť prvého stupňa základného štúdia sa uvedie doložka „Žiak získal nižšie sekundárne umelecké vzdelanie“. </w:t>
      </w:r>
    </w:p>
    <w:p w14:paraId="203C6F81"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Na vysvedčení sa uvádza klasifikácia z predmetov uvedených vo vzdelávacom programe príslušného odboru vzdelávania, podľa príslušného ročníka, ktorý žiak navštevoval, a jeho celkové hodnotenie v príslušnom školskom roku.  </w:t>
      </w:r>
    </w:p>
    <w:p w14:paraId="498E7AF5"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Žiakovi, ktorému sa na základe vykonanej komisionálnej skúšky povolil postup do vyššieho ročníka bez absolvovania predchádzajúceho ročníka, sa na vysvedčení uvedie „Žiakovi sa na základe komisionálnej skúšky povoľuje postup do ... ročníka .... stupňa základného vzdelania“. </w:t>
      </w:r>
    </w:p>
    <w:p w14:paraId="7A0FF3B3"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Žiakovi, ktorého nebolo možno zo závažných dôvodov klasifikovať na konci školského roka ani v náhradnom termíne sa na vysvedčení okrem údajov podľa odseku 2 uvedie doložka „Žiak nebol klasifikovaný a opakuje ročník“. </w:t>
      </w:r>
    </w:p>
    <w:p w14:paraId="51050D0B"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Odpis vysvedčenia sa vydá na žiadosť osoby, ktorej bolo vysvedčenie vydané alebo na žiadosť jej zákonného zástupcu. </w:t>
      </w:r>
    </w:p>
    <w:p w14:paraId="49D231F1"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Odpis musí byť doslovným odpisom originálu listiny, pričom sa uvedú mená, priezviská a akademické tituly osôb, ktorých podpisy sú na ňom uvedené s pripojením značky „v. r.“. Odpis sa opatrí doložkou o jeho obsahovej zhode s originálom listiny, overí sa odtlačkom pečiatky školy a podpisom osoby, ktorá odpis vydala s uvedením miesta a dátumu jeho vydania. </w:t>
      </w:r>
    </w:p>
    <w:p w14:paraId="1FD2C750"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O vydaní odpisu sa vykoná záznam v príslušnom triednom katalógu žiaka s uvedením dátumu a podpisu osoby, ktorá odpis vydala. Neskoršia zmena mena alebo priezviska sa na origináli listiny ani na jej odpise nevyznačuje. </w:t>
      </w:r>
    </w:p>
    <w:p w14:paraId="74351CF4"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Do vyššieho ročníka postupuje žiak, ktorý dosiahne na konci druhého polroka alebo po opravných skúškach aspoň stupeň celkového hodnotenia prospel. </w:t>
      </w:r>
    </w:p>
    <w:p w14:paraId="34A4B520"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lastRenderedPageBreak/>
        <w:t xml:space="preserve">Na odporúčanie učiteľa hlavného predmetu možno mimoriadne nadaného žiaka, po vykonaní postupových skúšok zo všetkých predmetov, preradiť do vyššieho ročníka aj na konci prvého polroka. </w:t>
      </w:r>
    </w:p>
    <w:p w14:paraId="2DC56976"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Ak žiak alebo zákonný zástupca žiaka neuhrádza čiastočnú úhradu nákladov možno štúdium ukončiť len k 31.januáru alebo k 30. júnu. </w:t>
      </w:r>
    </w:p>
    <w:p w14:paraId="096BAFBC"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Ak žiak alebo zákonný zástupca žiaka písomne požiada o predčasné ukončenie štúdia, riaditeľ školy môže štúdium predčasne ukončiť posledným dňom mesiaca nasledujúcom po mesiaci, v ktorom bola predložená žiadosť o predčasné ukončenie štúdia. </w:t>
      </w:r>
    </w:p>
    <w:p w14:paraId="034166F0" w14:textId="77777777" w:rsidR="00981D39" w:rsidRDefault="00981D39" w:rsidP="00981D39">
      <w:pPr>
        <w:spacing w:after="120" w:line="360" w:lineRule="auto"/>
        <w:ind w:firstLine="709"/>
        <w:jc w:val="both"/>
        <w:rPr>
          <w:rFonts w:ascii="Arial" w:hAnsi="Arial" w:cs="Arial"/>
          <w:b/>
          <w:bCs/>
          <w:sz w:val="22"/>
          <w:szCs w:val="22"/>
          <w:u w:val="single"/>
        </w:rPr>
      </w:pPr>
      <w:r>
        <w:rPr>
          <w:rFonts w:ascii="Arial" w:hAnsi="Arial" w:cs="Arial"/>
          <w:sz w:val="22"/>
          <w:szCs w:val="22"/>
        </w:rPr>
        <w:t xml:space="preserve">Ak žiak zaradený do rozšíreného štúdia nespĺňa požiadavky štátneho vzdelávacieho programu, na návrh triedneho učiteľa ho možno preradiť do príslušného ročníka základného štúdia. </w:t>
      </w:r>
    </w:p>
    <w:p w14:paraId="7F16BC08" w14:textId="77777777" w:rsidR="00981D39" w:rsidRDefault="00981D39" w:rsidP="00981D39">
      <w:pPr>
        <w:spacing w:after="120" w:line="360" w:lineRule="auto"/>
        <w:ind w:firstLine="709"/>
        <w:jc w:val="both"/>
        <w:rPr>
          <w:rFonts w:ascii="Arial" w:hAnsi="Arial" w:cs="Arial"/>
          <w:b/>
          <w:bCs/>
          <w:sz w:val="22"/>
          <w:szCs w:val="22"/>
          <w:u w:val="single"/>
        </w:rPr>
      </w:pPr>
    </w:p>
    <w:p w14:paraId="26387D9D"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b/>
          <w:bCs/>
          <w:sz w:val="22"/>
          <w:szCs w:val="22"/>
          <w:u w:val="single"/>
        </w:rPr>
        <w:t>Personálne zabezpečenie</w:t>
      </w:r>
    </w:p>
    <w:p w14:paraId="6037C06E"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Pozri prílohu č.1</w:t>
      </w:r>
    </w:p>
    <w:p w14:paraId="55DE3857" w14:textId="77777777" w:rsidR="00981D39" w:rsidRDefault="00981D39" w:rsidP="00981D39">
      <w:pPr>
        <w:spacing w:after="120" w:line="360" w:lineRule="auto"/>
        <w:ind w:firstLine="709"/>
        <w:jc w:val="both"/>
        <w:rPr>
          <w:rFonts w:ascii="Arial" w:hAnsi="Arial" w:cs="Arial"/>
          <w:sz w:val="22"/>
          <w:szCs w:val="22"/>
        </w:rPr>
      </w:pPr>
    </w:p>
    <w:p w14:paraId="49244F86" w14:textId="77777777" w:rsidR="00981D39" w:rsidRDefault="00981D39" w:rsidP="00981D39">
      <w:pPr>
        <w:spacing w:after="120" w:line="360" w:lineRule="auto"/>
        <w:ind w:firstLine="709"/>
        <w:jc w:val="both"/>
        <w:rPr>
          <w:rFonts w:ascii="Arial" w:hAnsi="Arial" w:cs="Arial"/>
          <w:bCs/>
          <w:sz w:val="22"/>
          <w:szCs w:val="22"/>
        </w:rPr>
      </w:pPr>
      <w:r>
        <w:rPr>
          <w:rFonts w:ascii="Arial" w:hAnsi="Arial" w:cs="Arial"/>
          <w:b/>
          <w:bCs/>
          <w:sz w:val="22"/>
          <w:szCs w:val="22"/>
          <w:u w:val="single"/>
        </w:rPr>
        <w:t>Materiálno-technické a priestorové podmienky</w:t>
      </w:r>
    </w:p>
    <w:p w14:paraId="110BB36E" w14:textId="77777777" w:rsidR="00981D39" w:rsidRPr="00374D21" w:rsidRDefault="00981D39" w:rsidP="00981D39">
      <w:pPr>
        <w:spacing w:line="360" w:lineRule="auto"/>
        <w:jc w:val="both"/>
        <w:rPr>
          <w:rFonts w:ascii="Arial" w:hAnsi="Arial" w:cs="Arial"/>
          <w:sz w:val="22"/>
          <w:szCs w:val="22"/>
        </w:rPr>
      </w:pPr>
      <w:r w:rsidRPr="00374D21">
        <w:rPr>
          <w:rFonts w:ascii="Arial" w:hAnsi="Arial" w:cs="Arial"/>
          <w:sz w:val="22"/>
          <w:szCs w:val="22"/>
        </w:rPr>
        <w:t xml:space="preserve">Základná umelecká škola P. M. </w:t>
      </w:r>
      <w:proofErr w:type="spellStart"/>
      <w:r w:rsidRPr="00374D21">
        <w:rPr>
          <w:rFonts w:ascii="Arial" w:hAnsi="Arial" w:cs="Arial"/>
          <w:sz w:val="22"/>
          <w:szCs w:val="22"/>
        </w:rPr>
        <w:t>Bohúňa</w:t>
      </w:r>
      <w:proofErr w:type="spellEnd"/>
      <w:r w:rsidRPr="00374D21">
        <w:rPr>
          <w:rFonts w:ascii="Arial" w:hAnsi="Arial" w:cs="Arial"/>
          <w:sz w:val="22"/>
          <w:szCs w:val="22"/>
        </w:rPr>
        <w:t xml:space="preserve"> je umiestnená v dvojposchodovej budove.</w:t>
      </w:r>
      <w:r w:rsidR="00374D21">
        <w:rPr>
          <w:rFonts w:ascii="Arial" w:hAnsi="Arial" w:cs="Arial"/>
          <w:sz w:val="22"/>
          <w:szCs w:val="22"/>
        </w:rPr>
        <w:t xml:space="preserve"> </w:t>
      </w:r>
      <w:r w:rsidRPr="00374D21">
        <w:rPr>
          <w:rFonts w:ascii="Arial" w:hAnsi="Arial" w:cs="Arial"/>
          <w:sz w:val="22"/>
          <w:szCs w:val="22"/>
        </w:rPr>
        <w:t xml:space="preserve">Škola disponuje pomerne slušným nástrojovým vybavením, vrátane píšťalového a nového virtuálneho organu v koncertnej sále ZUŠ. </w:t>
      </w:r>
    </w:p>
    <w:p w14:paraId="08EF3E15" w14:textId="77777777" w:rsidR="005F2322" w:rsidRPr="00290F98" w:rsidRDefault="005F2322" w:rsidP="005F2322">
      <w:pPr>
        <w:spacing w:line="360" w:lineRule="auto"/>
        <w:jc w:val="both"/>
        <w:rPr>
          <w:rFonts w:ascii="Arial" w:hAnsi="Arial" w:cs="Arial"/>
        </w:rPr>
      </w:pPr>
      <w:r w:rsidRPr="00290F98">
        <w:rPr>
          <w:rFonts w:ascii="Arial" w:hAnsi="Arial" w:cs="Arial"/>
        </w:rPr>
        <w:t xml:space="preserve">Posledné roky vedenie školy žiadalo zriaďovateľa- mesto Dolný Kubín o výmenu vodoinštalácie a kanalizácie, ktorá bola v dezolátnom stave. Taktiež sme požiadali o nákup nových nástrojov do akordeónového a klavírneho oddelenia. Nástroje, ktoré má naša škola v inventári majú minimálne 50 rokov a ich údržba je každoročne veľmi nákladná a neefektívna. V roku 2021 sme sa dočkali opravy kanalizácie, aj vodovodu. Nakoľko boli poskytnuté za minulý rok kompenzácie na mzdy od Európskej únie cez Úrad práce, sociálnych vecí a rodiny, ušetrilo sa z bežných prostriedkov na spomenutú opravu. Priestory na vyučovanie (ktoré máme v správe, aj v nájme) boli v školskom roku 2020/2021 všetky využívané a plne vyťažené (počas prezenčného vyučovania). Škola však bude nútená po návrate zamestnancov z materských dovoleniek riešiť problémy s chýbajúcimi triedami. Čoraz častejšie sa objavujúcim problémom je opakovaný výskyt plesní a zvýšenej vlhkosti v budove. Za týmto účelom si škola dala vypracovať odborný posudok na posúdenie zavlhnutia budovy a návrh riešenia tohto problému. Analýza preukázala sanáciu z roku 2018 ako nedostatočnú a potvrdila </w:t>
      </w:r>
      <w:r w:rsidRPr="00290F98">
        <w:rPr>
          <w:rFonts w:ascii="Arial" w:hAnsi="Arial" w:cs="Arial"/>
        </w:rPr>
        <w:lastRenderedPageBreak/>
        <w:t>predpoklad nesprávneho zásahu. Škola preto pripravuje opatrenia na odstránenie vlhkosti v budove a tým pádom zlepšenie pracovného prostredia.</w:t>
      </w:r>
    </w:p>
    <w:p w14:paraId="5D2D6B2B" w14:textId="77777777" w:rsidR="00981D39" w:rsidRPr="006E1985" w:rsidRDefault="00981D39" w:rsidP="00981D39">
      <w:pPr>
        <w:spacing w:line="360" w:lineRule="auto"/>
        <w:jc w:val="both"/>
        <w:rPr>
          <w:rFonts w:ascii="Arial" w:hAnsi="Arial" w:cs="Arial"/>
          <w:sz w:val="22"/>
          <w:szCs w:val="22"/>
        </w:rPr>
      </w:pPr>
    </w:p>
    <w:p w14:paraId="32752BA9" w14:textId="77777777" w:rsidR="00981D39" w:rsidRPr="00A4684F" w:rsidRDefault="00981D39" w:rsidP="00981D39"/>
    <w:p w14:paraId="5418C078" w14:textId="77777777" w:rsidR="00981D39" w:rsidRDefault="00981D39" w:rsidP="00981D39">
      <w:pPr>
        <w:spacing w:after="120" w:line="360" w:lineRule="auto"/>
        <w:jc w:val="both"/>
        <w:rPr>
          <w:rFonts w:ascii="Arial" w:hAnsi="Arial" w:cs="Arial"/>
          <w:sz w:val="22"/>
          <w:szCs w:val="22"/>
        </w:rPr>
      </w:pPr>
      <w:r>
        <w:rPr>
          <w:rFonts w:ascii="Arial" w:hAnsi="Arial" w:cs="Arial"/>
          <w:b/>
          <w:bCs/>
          <w:sz w:val="22"/>
          <w:szCs w:val="22"/>
        </w:rPr>
        <w:tab/>
      </w:r>
      <w:r>
        <w:rPr>
          <w:rFonts w:ascii="Arial" w:hAnsi="Arial" w:cs="Arial"/>
          <w:b/>
          <w:bCs/>
          <w:sz w:val="22"/>
          <w:szCs w:val="22"/>
          <w:u w:val="single"/>
        </w:rPr>
        <w:t>Podmienky na zaistenie BOZP pri výchove a vzdelávaní</w:t>
      </w:r>
    </w:p>
    <w:p w14:paraId="549C9FC6"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Škola vo veľkej miere dbá na bezpečné a zdraviu vyhovujúce podmienky vo všetkých</w:t>
      </w:r>
      <w:r w:rsidR="00695F2E">
        <w:rPr>
          <w:rFonts w:ascii="Arial" w:hAnsi="Arial" w:cs="Arial"/>
          <w:sz w:val="22"/>
          <w:szCs w:val="22"/>
        </w:rPr>
        <w:t xml:space="preserve"> </w:t>
      </w:r>
      <w:r>
        <w:rPr>
          <w:rFonts w:ascii="Arial" w:hAnsi="Arial" w:cs="Arial"/>
          <w:sz w:val="22"/>
          <w:szCs w:val="22"/>
        </w:rPr>
        <w:t>priestoroch. Samozrejmosťou je každoročné poučenie všetkých žiakov o</w:t>
      </w:r>
      <w:r w:rsidR="00695F2E">
        <w:rPr>
          <w:rFonts w:ascii="Arial" w:hAnsi="Arial" w:cs="Arial"/>
          <w:sz w:val="22"/>
          <w:szCs w:val="22"/>
        </w:rPr>
        <w:t> </w:t>
      </w:r>
      <w:r>
        <w:rPr>
          <w:rFonts w:ascii="Arial" w:hAnsi="Arial" w:cs="Arial"/>
          <w:sz w:val="22"/>
          <w:szCs w:val="22"/>
        </w:rPr>
        <w:t>bezpečnosti</w:t>
      </w:r>
      <w:r w:rsidR="00695F2E">
        <w:rPr>
          <w:rFonts w:ascii="Arial" w:hAnsi="Arial" w:cs="Arial"/>
          <w:sz w:val="22"/>
          <w:szCs w:val="22"/>
        </w:rPr>
        <w:t xml:space="preserve"> </w:t>
      </w:r>
      <w:r>
        <w:rPr>
          <w:rFonts w:ascii="Arial" w:hAnsi="Arial" w:cs="Arial"/>
          <w:sz w:val="22"/>
          <w:szCs w:val="22"/>
        </w:rPr>
        <w:t>a ochrane zdravia pri práci, poučenie pedagógov o dodržiavaní BOZP pri vyučovaní ale aj pri akciách školy, účastiach so žiakmi na súťažiach a festivaloch, na absolventskom zájazde, zájazdoch orchestrov, pri nácviku v dňoch mimo vyučovacieho času. Taktiež organizujeme pravidelné školenia zamestnancov školy bezpečnostným technikom o bezpečnosti a ochrane zdravia pri práci a proti požiaru, pravidelné kontroly bezpečnosti a ochrany zdravia a pravidelné odstraňovanie nedostatkov podľa výsledkov revízií.</w:t>
      </w:r>
    </w:p>
    <w:p w14:paraId="17AA4327" w14:textId="77777777" w:rsidR="00981D39" w:rsidRDefault="00981D39" w:rsidP="00981D39">
      <w:pPr>
        <w:spacing w:after="120" w:line="360" w:lineRule="auto"/>
        <w:ind w:firstLine="709"/>
        <w:jc w:val="both"/>
        <w:rPr>
          <w:rFonts w:ascii="Arial" w:hAnsi="Arial" w:cs="Arial"/>
          <w:sz w:val="22"/>
          <w:szCs w:val="22"/>
        </w:rPr>
      </w:pPr>
    </w:p>
    <w:p w14:paraId="79DEE8EF"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b/>
          <w:sz w:val="22"/>
          <w:szCs w:val="22"/>
          <w:u w:val="single"/>
        </w:rPr>
        <w:t>Vnútorný systém kontroly a hodnotenia detí a žiakov</w:t>
      </w:r>
    </w:p>
    <w:p w14:paraId="779B1ABF"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Cieľom hodnotenia je preverenie kvality, zručností a návykov žiakov, získaných</w:t>
      </w:r>
    </w:p>
    <w:p w14:paraId="145E1065" w14:textId="77777777" w:rsidR="00981D39" w:rsidRDefault="00981D39" w:rsidP="00981D39">
      <w:pPr>
        <w:spacing w:after="120" w:line="360" w:lineRule="auto"/>
        <w:jc w:val="both"/>
        <w:rPr>
          <w:rFonts w:ascii="Arial" w:hAnsi="Arial" w:cs="Arial"/>
          <w:sz w:val="22"/>
          <w:szCs w:val="22"/>
        </w:rPr>
      </w:pPr>
      <w:r>
        <w:rPr>
          <w:rFonts w:ascii="Arial" w:hAnsi="Arial" w:cs="Arial"/>
          <w:sz w:val="22"/>
          <w:szCs w:val="22"/>
        </w:rPr>
        <w:t>v jednotlivých učebných predmetoch podľa požiadaviek učebných osnov a plánov.</w:t>
      </w:r>
    </w:p>
    <w:p w14:paraId="77A7A1AB"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Na našej škole budeme žiakov hodnotiť a klasifikovať podľa metodických pokynov vydaných ministerstvom školstva.</w:t>
      </w:r>
    </w:p>
    <w:p w14:paraId="74F2190D"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Hodnotenie žiakov budeme realizovať:</w:t>
      </w:r>
    </w:p>
    <w:p w14:paraId="06B7F259"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Klasifikáciou a slovným hodnotením priebežne vo výchovno-vzdelávacom procese systematicky počas celého školského roka.</w:t>
      </w:r>
    </w:p>
    <w:p w14:paraId="59D90617"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Súhrnnou klasifikáciou a hodnotením, ktoré bude uskutočnené na konci prvého a druhého polroka.</w:t>
      </w:r>
    </w:p>
    <w:p w14:paraId="75CB7E50"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Komplexne a objektívne v súlade so špecifickosťou obsahu príslušného predmetu.</w:t>
      </w:r>
    </w:p>
    <w:p w14:paraId="1AB9BABA"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V procese hodnotenia uplatňovaním primeranej náročnosti, pedagogickým taktom</w:t>
      </w:r>
      <w:r w:rsidR="00695F2E">
        <w:rPr>
          <w:rFonts w:ascii="Arial" w:hAnsi="Arial" w:cs="Arial"/>
          <w:sz w:val="22"/>
          <w:szCs w:val="22"/>
        </w:rPr>
        <w:t xml:space="preserve"> </w:t>
      </w:r>
      <w:r>
        <w:rPr>
          <w:rFonts w:ascii="Arial" w:hAnsi="Arial" w:cs="Arial"/>
          <w:sz w:val="22"/>
          <w:szCs w:val="22"/>
        </w:rPr>
        <w:t>voči žiakovi, rešpektovaním práva dieťaťa a humánnym  správaním sa k žiakovi.</w:t>
      </w:r>
    </w:p>
    <w:p w14:paraId="623D2831"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Vytvoríme hodnotiace portfólio žiaka, ktoré bude obsahovať vystúpenia žiaka na</w:t>
      </w:r>
      <w:r w:rsidR="00695F2E">
        <w:rPr>
          <w:rFonts w:ascii="Arial" w:hAnsi="Arial" w:cs="Arial"/>
          <w:sz w:val="22"/>
          <w:szCs w:val="22"/>
        </w:rPr>
        <w:t xml:space="preserve"> </w:t>
      </w:r>
      <w:r>
        <w:rPr>
          <w:rFonts w:ascii="Arial" w:hAnsi="Arial" w:cs="Arial"/>
          <w:sz w:val="22"/>
          <w:szCs w:val="22"/>
        </w:rPr>
        <w:t>rôznych podujatiach, či už na interných, verejných alebo tematických koncertoch na</w:t>
      </w:r>
      <w:r w:rsidR="00695F2E">
        <w:rPr>
          <w:rFonts w:ascii="Arial" w:hAnsi="Arial" w:cs="Arial"/>
          <w:sz w:val="22"/>
          <w:szCs w:val="22"/>
        </w:rPr>
        <w:t xml:space="preserve"> </w:t>
      </w:r>
      <w:r>
        <w:rPr>
          <w:rFonts w:ascii="Arial" w:hAnsi="Arial" w:cs="Arial"/>
          <w:sz w:val="22"/>
          <w:szCs w:val="22"/>
        </w:rPr>
        <w:t>súťažiach, festivaloch, kultúrnych brigádach a pod.</w:t>
      </w:r>
    </w:p>
    <w:p w14:paraId="5F3BC999"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Zapojíme žiakov do kontrolnej činnosti ako podnet pre sebakontrolu, sebahodnotenie a sebazdokonaľovanie.</w:t>
      </w:r>
    </w:p>
    <w:p w14:paraId="13B1DEB5" w14:textId="77777777" w:rsidR="00981D39" w:rsidRDefault="00981D39" w:rsidP="00981D39">
      <w:pPr>
        <w:spacing w:after="120" w:line="360" w:lineRule="auto"/>
        <w:ind w:firstLine="708"/>
        <w:jc w:val="both"/>
        <w:rPr>
          <w:rFonts w:ascii="Arial" w:hAnsi="Arial" w:cs="Arial"/>
          <w:b/>
          <w:sz w:val="22"/>
          <w:szCs w:val="22"/>
        </w:rPr>
      </w:pPr>
      <w:r>
        <w:rPr>
          <w:rFonts w:ascii="Arial" w:hAnsi="Arial" w:cs="Arial"/>
          <w:sz w:val="22"/>
          <w:szCs w:val="22"/>
        </w:rPr>
        <w:t>• Dôslednou a kvalitnou analýzou pedagogickej dokumentácie a evidenciou výsledkov.</w:t>
      </w:r>
    </w:p>
    <w:p w14:paraId="29B97D5A"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b/>
          <w:sz w:val="22"/>
          <w:szCs w:val="22"/>
        </w:rPr>
        <w:lastRenderedPageBreak/>
        <w:t>Podmienky výchovy a vzdelávania žiakov so ŠVVP</w:t>
      </w:r>
    </w:p>
    <w:p w14:paraId="4C0AB6FE"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Žiak so špeciálnymi výchovno- vzdelávacími potrebami. §3 ods.2 zákona č. 29/1984 Zb. ( školský zákon) „ je žiakom so špeciálnymi výchovnovzdelávacími potrebami ( ŠVVP) žiak s mentálnym, telesným, sluchovým alebo zrakovým postihnutím, žiak zdravotne oslabený a chorý, žiak s narušenou komunikačnou schopnosťou, žiak s autizmom, žiak s vývinovými poruchami učenia alebo správania, žiak s ťažkým mentálnym postihnutím umiestnený v domove sociálnych služieb, žiak s poruchami psychického alebo sociálneho vývinu a zákonom č.5/2005 Z. z. sem boli zaradení aj žiaci intelektovo nadaní.</w:t>
      </w:r>
    </w:p>
    <w:p w14:paraId="521B0B2F" w14:textId="77777777" w:rsidR="00981D39" w:rsidRDefault="00981D39" w:rsidP="00981D39">
      <w:pPr>
        <w:spacing w:line="360" w:lineRule="auto"/>
        <w:jc w:val="both"/>
        <w:rPr>
          <w:rFonts w:ascii="Arial" w:hAnsi="Arial" w:cs="Arial"/>
          <w:b/>
          <w:bCs/>
          <w:sz w:val="22"/>
          <w:szCs w:val="22"/>
        </w:rPr>
      </w:pPr>
      <w:r>
        <w:rPr>
          <w:rFonts w:ascii="Arial" w:hAnsi="Arial" w:cs="Arial"/>
          <w:sz w:val="22"/>
          <w:szCs w:val="22"/>
        </w:rPr>
        <w:tab/>
        <w:t xml:space="preserve">Základná umelecká škola P. M. </w:t>
      </w:r>
      <w:proofErr w:type="spellStart"/>
      <w:r>
        <w:rPr>
          <w:rFonts w:ascii="Arial" w:hAnsi="Arial" w:cs="Arial"/>
          <w:sz w:val="22"/>
          <w:szCs w:val="22"/>
        </w:rPr>
        <w:t>Bohúňa</w:t>
      </w:r>
      <w:proofErr w:type="spellEnd"/>
      <w:r>
        <w:rPr>
          <w:rFonts w:ascii="Arial" w:hAnsi="Arial" w:cs="Arial"/>
          <w:sz w:val="22"/>
          <w:szCs w:val="22"/>
        </w:rPr>
        <w:t xml:space="preserve"> poskytuje vzdelávanie žiakov so ŠVVP. Ich prijatie na štúdium schvaľuje vedenie školy spolu s pedagógom školy kvalifikovaným v odbore špeciálna pedagogika. Žiakovi je ponúknutý individuálny študijný plán, vypracovaný individuálne podľa druhu hendikepu žiaka. Škola ponúka žiakom so ŠVVP možnosť navštevovať krúžok muzikoterapie vedený kvalifikovaným pedagógom. </w:t>
      </w:r>
      <w:r>
        <w:rPr>
          <w:rFonts w:ascii="Arial" w:hAnsi="Arial" w:cs="Arial"/>
          <w:sz w:val="22"/>
          <w:szCs w:val="22"/>
        </w:rPr>
        <w:tab/>
      </w:r>
    </w:p>
    <w:p w14:paraId="7288ECE7" w14:textId="77777777" w:rsidR="00981D39" w:rsidRDefault="00981D39" w:rsidP="00981D39">
      <w:pPr>
        <w:spacing w:line="360" w:lineRule="auto"/>
        <w:rPr>
          <w:rFonts w:ascii="Arial" w:hAnsi="Arial" w:cs="Arial"/>
          <w:b/>
          <w:bCs/>
          <w:sz w:val="22"/>
          <w:szCs w:val="22"/>
        </w:rPr>
      </w:pPr>
    </w:p>
    <w:p w14:paraId="09F54A2A" w14:textId="77777777" w:rsidR="00981D39" w:rsidRDefault="00981D39" w:rsidP="00981D39">
      <w:pPr>
        <w:spacing w:line="360" w:lineRule="auto"/>
      </w:pPr>
    </w:p>
    <w:p w14:paraId="222AE4A2" w14:textId="77777777" w:rsidR="00981D39" w:rsidRDefault="00981D39" w:rsidP="00981D39">
      <w:pPr>
        <w:spacing w:line="360" w:lineRule="auto"/>
        <w:rPr>
          <w:rFonts w:ascii="Arial" w:hAnsi="Arial" w:cs="Arial"/>
          <w:b/>
          <w:bCs/>
          <w:sz w:val="22"/>
          <w:szCs w:val="22"/>
        </w:rPr>
      </w:pPr>
      <w:r>
        <w:rPr>
          <w:rFonts w:ascii="Arial" w:hAnsi="Arial" w:cs="Arial"/>
          <w:b/>
          <w:bCs/>
          <w:sz w:val="22"/>
          <w:szCs w:val="22"/>
        </w:rPr>
        <w:t>Spôsob klasifikácie a hodnotenia</w:t>
      </w:r>
    </w:p>
    <w:p w14:paraId="6291D73E" w14:textId="77777777" w:rsidR="00981D39" w:rsidRDefault="00981D39" w:rsidP="00981D39">
      <w:pPr>
        <w:spacing w:line="360" w:lineRule="auto"/>
        <w:rPr>
          <w:rFonts w:ascii="Arial" w:hAnsi="Arial" w:cs="Arial"/>
          <w:sz w:val="22"/>
          <w:szCs w:val="22"/>
        </w:rPr>
      </w:pPr>
      <w:r>
        <w:rPr>
          <w:rFonts w:ascii="Arial" w:hAnsi="Arial" w:cs="Arial"/>
          <w:b/>
          <w:bCs/>
          <w:sz w:val="22"/>
          <w:szCs w:val="22"/>
        </w:rPr>
        <w:t xml:space="preserve"> </w:t>
      </w:r>
    </w:p>
    <w:p w14:paraId="0FFB4ECD"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Klasifikačné stupne a celkové hodnotenie žiaka. </w:t>
      </w:r>
    </w:p>
    <w:p w14:paraId="370AC9D1"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Prospech žiaka v jednotlivých predmetoch sa klasifikuje stupňami: </w:t>
      </w:r>
    </w:p>
    <w:p w14:paraId="33ED2B5F"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xml:space="preserve">a/ 1.stupeň – výborný, </w:t>
      </w:r>
    </w:p>
    <w:p w14:paraId="2CA5AA30"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xml:space="preserve">b/ 2.stupeň – chválitebný, </w:t>
      </w:r>
    </w:p>
    <w:p w14:paraId="6A7EC2A2"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xml:space="preserve">c/ 3.stupeň – uspokojivý, </w:t>
      </w:r>
    </w:p>
    <w:p w14:paraId="1BFDC0D5" w14:textId="77777777" w:rsidR="00981D39" w:rsidRDefault="00981D39" w:rsidP="00981D39">
      <w:pPr>
        <w:spacing w:after="120" w:line="360" w:lineRule="auto"/>
        <w:ind w:left="708"/>
        <w:jc w:val="both"/>
        <w:rPr>
          <w:rFonts w:ascii="Arial" w:hAnsi="Arial" w:cs="Arial"/>
          <w:sz w:val="22"/>
          <w:szCs w:val="22"/>
        </w:rPr>
      </w:pPr>
      <w:r>
        <w:rPr>
          <w:rFonts w:ascii="Arial" w:hAnsi="Arial" w:cs="Arial"/>
          <w:sz w:val="22"/>
          <w:szCs w:val="22"/>
        </w:rPr>
        <w:t xml:space="preserve">d/ 4.stupeň – neuspokojivý. </w:t>
      </w:r>
    </w:p>
    <w:p w14:paraId="70DB6825"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Celkové hodnotenie žiaka na konci prvého polroka a druhého polroka sa vyjadruje stupňami: </w:t>
      </w:r>
    </w:p>
    <w:p w14:paraId="2C373932"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xml:space="preserve">a/ prospel s vyznamenaním, </w:t>
      </w:r>
    </w:p>
    <w:p w14:paraId="5D9A006A"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xml:space="preserve">b/ prospel, </w:t>
      </w:r>
    </w:p>
    <w:p w14:paraId="780EC6C2" w14:textId="77777777" w:rsidR="00981D39" w:rsidRDefault="00981D39" w:rsidP="00981D39">
      <w:pPr>
        <w:spacing w:after="120" w:line="360" w:lineRule="auto"/>
        <w:ind w:left="708"/>
        <w:jc w:val="both"/>
        <w:rPr>
          <w:rFonts w:ascii="Arial" w:hAnsi="Arial" w:cs="Arial"/>
          <w:sz w:val="22"/>
          <w:szCs w:val="22"/>
        </w:rPr>
      </w:pPr>
      <w:r>
        <w:rPr>
          <w:rFonts w:ascii="Arial" w:hAnsi="Arial" w:cs="Arial"/>
          <w:sz w:val="22"/>
          <w:szCs w:val="22"/>
        </w:rPr>
        <w:t xml:space="preserve">c/ neprospel. </w:t>
      </w:r>
    </w:p>
    <w:p w14:paraId="69EC0206"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Žiak prospel s vyznamenaním: </w:t>
      </w:r>
    </w:p>
    <w:p w14:paraId="1E16A2A2"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xml:space="preserve">- ak je z hlavného predmetu klasifikovaný stupňom 1 – výborný, </w:t>
      </w:r>
    </w:p>
    <w:p w14:paraId="6569DD64"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xml:space="preserve">- v žiadnom z povinných predmetov nie je klasifikovaný stupňom horším ako 2 – chválitebný </w:t>
      </w:r>
    </w:p>
    <w:p w14:paraId="295F3C8A"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xml:space="preserve">- z povinných predmetov nemá horší priemerný prospech ako 1,5. </w:t>
      </w:r>
    </w:p>
    <w:p w14:paraId="45A25399"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Žiak prospel, ak ani v jednom z povinných predmetov nie je klasifikovaný stupňom neuspokojivý. </w:t>
      </w:r>
    </w:p>
    <w:p w14:paraId="7F6DE9C6"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lastRenderedPageBreak/>
        <w:t xml:space="preserve">Žiak neprospel, ak má aj po opravnej skúške z niektorého povinného predmetu stupeň 4 – neuspokojivý. </w:t>
      </w:r>
    </w:p>
    <w:p w14:paraId="36AE3EED"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Prípravné štúdium sa hodnotí slovne na tlačive schválenom ministerstvom školstva. </w:t>
      </w:r>
    </w:p>
    <w:p w14:paraId="55B0D673"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Správanie žiaka sa osobitne neklasifikuje.</w:t>
      </w:r>
    </w:p>
    <w:p w14:paraId="7C1FD722" w14:textId="77777777" w:rsidR="00981D39" w:rsidRDefault="00981D39" w:rsidP="00981D39">
      <w:pPr>
        <w:spacing w:after="120" w:line="360" w:lineRule="auto"/>
        <w:ind w:firstLine="708"/>
        <w:jc w:val="both"/>
        <w:rPr>
          <w:rFonts w:ascii="Arial" w:hAnsi="Arial" w:cs="Arial"/>
          <w:sz w:val="22"/>
          <w:szCs w:val="22"/>
        </w:rPr>
      </w:pPr>
    </w:p>
    <w:p w14:paraId="6C8D3FFD" w14:textId="77777777" w:rsidR="00981D39" w:rsidRDefault="00981D39" w:rsidP="00981D39">
      <w:pPr>
        <w:spacing w:after="120" w:line="360" w:lineRule="auto"/>
        <w:ind w:firstLine="708"/>
        <w:jc w:val="both"/>
        <w:rPr>
          <w:rFonts w:ascii="Arial" w:hAnsi="Arial" w:cs="Arial"/>
          <w:b/>
          <w:bCs/>
          <w:sz w:val="22"/>
          <w:szCs w:val="22"/>
        </w:rPr>
      </w:pPr>
      <w:r>
        <w:rPr>
          <w:rFonts w:ascii="Arial" w:hAnsi="Arial" w:cs="Arial"/>
          <w:b/>
          <w:bCs/>
          <w:sz w:val="22"/>
          <w:szCs w:val="22"/>
        </w:rPr>
        <w:t xml:space="preserve">Postup pri klasifikácii a hodnotení žiaka </w:t>
      </w:r>
    </w:p>
    <w:p w14:paraId="01DCCADE" w14:textId="77777777" w:rsidR="00981D39" w:rsidRDefault="00981D39" w:rsidP="00981D39">
      <w:pPr>
        <w:spacing w:after="120" w:line="360" w:lineRule="auto"/>
        <w:ind w:firstLine="708"/>
        <w:jc w:val="both"/>
        <w:rPr>
          <w:rFonts w:ascii="Arial" w:hAnsi="Arial" w:cs="Arial"/>
          <w:b/>
          <w:bCs/>
          <w:sz w:val="22"/>
          <w:szCs w:val="22"/>
        </w:rPr>
      </w:pPr>
    </w:p>
    <w:p w14:paraId="0E5F672A"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Klasifikácia žiaka zo všetkých povinných vyučovacích predmetov a nepovinných vyučovacích predmetov /ďalej len „súhrnná klasifikácia“/ sa uskutočňuje na konci prvého polroka a druhého polroka príslušného školského roka. </w:t>
      </w:r>
    </w:p>
    <w:p w14:paraId="7D0578CB"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Celkové hodnotenie žiaka vychádza z výsledkov súhrnnej klasifikácie. Ak má žiak alebo zákonný zástupca žiaka pochybnosti o správnosti klasifikácie v jednotlivých predmetoch na konci prvého polroka alebo druhého polroka, môže do siedmich dní odo dňa, keď bolo žiakovi vydané vysvedčenie, požiadať riaditeľa školy o preskúšanie. </w:t>
      </w:r>
    </w:p>
    <w:p w14:paraId="55F7FFFA"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Ak príslušný predmet vyučuje riaditeľ školy, môže žiaka alebo zákonný zástupca žiaka požiadať o preskúšanie zriaďovateľa školy. </w:t>
      </w:r>
    </w:p>
    <w:p w14:paraId="2623F9F5"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Preskúšať žiaka nemožno, ak bol v klasifikačnom období z vyučovacieho predmetu klasifikovaný na základe komisionálnej skúšky. </w:t>
      </w:r>
    </w:p>
    <w:p w14:paraId="4D38E134"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Preskúšanie sa uskutoční najneskôr do desiatich pracovných dní od doručenia žiadosti o preskúšanie. </w:t>
      </w:r>
    </w:p>
    <w:p w14:paraId="1A246062"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Ak sa žiak bez závažných dôvodov nedostaví na preskúšanie v určenom termíne, nemožno ho preskúšať. </w:t>
      </w:r>
    </w:p>
    <w:p w14:paraId="009256F0"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Výsledok preskúšania, ktorý je konečný, oznámi riaditeľ školy písomne žiakovi alebo zákonnému zástupcovi žiaka do troch pracovných dní od určeného termínu preskúšania. </w:t>
      </w:r>
    </w:p>
    <w:p w14:paraId="091DE5AB"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Riaditeľ školy môže nariadiť okamžité preskúšanie, ak zistí, že učiteľ porušil pravidlá klasifikácie a hodnotenia. Preskúšanie sa uskutoční do troch dní.  </w:t>
      </w:r>
    </w:p>
    <w:p w14:paraId="5B00989A"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Žiaci prípravného štúdia sa neklasifikujú, ich štúdium je prípravou na prijatie do základného štúdia. O prospechu a správaní žiaka informuje jeho zákonného zástupcu triedny učiteľ alebo riaditeľ školy. </w:t>
      </w:r>
    </w:p>
    <w:p w14:paraId="40EB3C3A" w14:textId="77777777" w:rsidR="00981D39" w:rsidRDefault="00981D39" w:rsidP="00981D39">
      <w:pPr>
        <w:spacing w:after="120" w:line="360" w:lineRule="auto"/>
        <w:ind w:firstLine="708"/>
        <w:jc w:val="both"/>
        <w:rPr>
          <w:rFonts w:ascii="Arial" w:hAnsi="Arial" w:cs="Arial"/>
          <w:sz w:val="22"/>
          <w:szCs w:val="22"/>
        </w:rPr>
      </w:pPr>
    </w:p>
    <w:p w14:paraId="1B724B00" w14:textId="77777777" w:rsidR="00981D39" w:rsidRDefault="00981D39" w:rsidP="00981D39">
      <w:pPr>
        <w:spacing w:after="120" w:line="360" w:lineRule="auto"/>
        <w:jc w:val="both"/>
        <w:rPr>
          <w:rFonts w:ascii="Arial" w:hAnsi="Arial" w:cs="Arial"/>
          <w:sz w:val="22"/>
          <w:szCs w:val="22"/>
        </w:rPr>
      </w:pPr>
      <w:r>
        <w:rPr>
          <w:rFonts w:ascii="Arial" w:hAnsi="Arial" w:cs="Arial"/>
          <w:b/>
          <w:bCs/>
          <w:sz w:val="22"/>
          <w:szCs w:val="22"/>
        </w:rPr>
        <w:t xml:space="preserve">Opravné skúšky </w:t>
      </w:r>
    </w:p>
    <w:p w14:paraId="0AB3EEE2" w14:textId="77777777" w:rsidR="00981D39" w:rsidRDefault="00981D39" w:rsidP="00981D39">
      <w:pPr>
        <w:spacing w:after="120" w:line="360" w:lineRule="auto"/>
        <w:jc w:val="both"/>
        <w:rPr>
          <w:rFonts w:ascii="Arial" w:hAnsi="Arial" w:cs="Arial"/>
          <w:sz w:val="22"/>
          <w:szCs w:val="22"/>
        </w:rPr>
      </w:pPr>
    </w:p>
    <w:p w14:paraId="33E00A33"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Žiak, ktorý je na konci druhého polroka klasifikovaný z niektorého predmetu okrem hlavného predmetu stupňom neuspokojivý, môže vykonať opravnú skúšku. </w:t>
      </w:r>
    </w:p>
    <w:p w14:paraId="34F425E9"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Opravné skúšky sa konajú posledný týždeň letných prázdnin. Termín skúšky určuje riaditeľ školy. </w:t>
      </w:r>
    </w:p>
    <w:p w14:paraId="155F3E41"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Ak sa žiak zo závažných dôvodov nedostaví na opravnú skúšku, riaditeľ školy mu umožní vykonať opravnú skúšku najneskôr do 15. septembra. Do toho času žiak navštevuje podmienečne najbližší vyšší ročník.</w:t>
      </w:r>
    </w:p>
    <w:p w14:paraId="01E3F897" w14:textId="77777777" w:rsidR="00981D39" w:rsidRDefault="00981D39" w:rsidP="00981D39">
      <w:pPr>
        <w:spacing w:line="360" w:lineRule="auto"/>
        <w:jc w:val="both"/>
        <w:rPr>
          <w:rFonts w:ascii="Arial" w:hAnsi="Arial" w:cs="Arial"/>
          <w:sz w:val="22"/>
          <w:szCs w:val="22"/>
        </w:rPr>
      </w:pPr>
    </w:p>
    <w:p w14:paraId="21C47C71" w14:textId="77777777" w:rsidR="00981D39" w:rsidRDefault="00981D39" w:rsidP="00981D39">
      <w:pPr>
        <w:spacing w:after="120" w:line="360" w:lineRule="auto"/>
        <w:rPr>
          <w:rFonts w:ascii="Arial" w:hAnsi="Arial" w:cs="Arial"/>
          <w:sz w:val="22"/>
          <w:szCs w:val="22"/>
        </w:rPr>
      </w:pPr>
      <w:r>
        <w:rPr>
          <w:rFonts w:ascii="Arial" w:hAnsi="Arial" w:cs="Arial"/>
          <w:b/>
          <w:bCs/>
          <w:sz w:val="22"/>
          <w:szCs w:val="22"/>
        </w:rPr>
        <w:t xml:space="preserve">Spôsob organizácie komisionálnej skúšky v ZUŠ </w:t>
      </w:r>
    </w:p>
    <w:p w14:paraId="09E6CEC0" w14:textId="77777777" w:rsidR="00981D39" w:rsidRDefault="00981D39" w:rsidP="00981D39">
      <w:pPr>
        <w:spacing w:after="120" w:line="360" w:lineRule="auto"/>
        <w:rPr>
          <w:rFonts w:ascii="Arial" w:hAnsi="Arial" w:cs="Arial"/>
          <w:sz w:val="22"/>
          <w:szCs w:val="22"/>
        </w:rPr>
      </w:pPr>
    </w:p>
    <w:p w14:paraId="7696621B"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Žiak školy sa klasifikuje na základe výsledkov komisionálnej skúšky </w:t>
      </w:r>
    </w:p>
    <w:p w14:paraId="023E9528"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a) ak koná záverečnú skúšku z hlavného predmetu podľa § 7 ods. 1, </w:t>
      </w:r>
    </w:p>
    <w:p w14:paraId="35ECD003"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b) ak je zaradený do vyššieho ročníka na konci prvého polroka predchádzajúceho </w:t>
      </w:r>
    </w:p>
    <w:p w14:paraId="58F4CA93" w14:textId="77777777" w:rsidR="00981D39" w:rsidRDefault="00981D39" w:rsidP="00981D39">
      <w:pPr>
        <w:spacing w:line="360" w:lineRule="auto"/>
        <w:jc w:val="both"/>
        <w:rPr>
          <w:rFonts w:ascii="Arial" w:hAnsi="Arial" w:cs="Arial"/>
          <w:sz w:val="22"/>
          <w:szCs w:val="22"/>
        </w:rPr>
      </w:pPr>
      <w:r>
        <w:rPr>
          <w:rFonts w:ascii="Arial" w:hAnsi="Arial" w:cs="Arial"/>
          <w:sz w:val="22"/>
          <w:szCs w:val="22"/>
        </w:rPr>
        <w:t xml:space="preserve">ročníka podľa § 6 ods. 2, </w:t>
      </w:r>
    </w:p>
    <w:p w14:paraId="420C3ED2"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c) ak je žiak zaradený do vyššieho ročníka bez absolvovania predchádzajúceho </w:t>
      </w:r>
    </w:p>
    <w:p w14:paraId="6AD2DAD3" w14:textId="77777777" w:rsidR="00981D39" w:rsidRDefault="00981D39" w:rsidP="00981D39">
      <w:pPr>
        <w:spacing w:line="360" w:lineRule="auto"/>
        <w:jc w:val="both"/>
        <w:rPr>
          <w:rFonts w:ascii="Arial" w:hAnsi="Arial" w:cs="Arial"/>
          <w:sz w:val="22"/>
          <w:szCs w:val="22"/>
        </w:rPr>
      </w:pPr>
      <w:r>
        <w:rPr>
          <w:rFonts w:ascii="Arial" w:hAnsi="Arial" w:cs="Arial"/>
          <w:sz w:val="22"/>
          <w:szCs w:val="22"/>
        </w:rPr>
        <w:t xml:space="preserve">ročníka, </w:t>
      </w:r>
    </w:p>
    <w:p w14:paraId="3621B701"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d) ak koná opravné skúšky podľa § 10, </w:t>
      </w:r>
    </w:p>
    <w:p w14:paraId="46767FFF"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e) pri postupových skúškach z hlavného predmetu na zaradenie do rozšíreného </w:t>
      </w:r>
    </w:p>
    <w:p w14:paraId="4B194349" w14:textId="77777777" w:rsidR="00981D39" w:rsidRDefault="00981D39" w:rsidP="00981D39">
      <w:pPr>
        <w:spacing w:line="360" w:lineRule="auto"/>
        <w:jc w:val="both"/>
        <w:rPr>
          <w:rFonts w:ascii="Arial" w:hAnsi="Arial" w:cs="Arial"/>
          <w:sz w:val="22"/>
          <w:szCs w:val="22"/>
        </w:rPr>
      </w:pPr>
      <w:r>
        <w:rPr>
          <w:rFonts w:ascii="Arial" w:hAnsi="Arial" w:cs="Arial"/>
          <w:sz w:val="22"/>
          <w:szCs w:val="22"/>
        </w:rPr>
        <w:t xml:space="preserve">štúdia, </w:t>
      </w:r>
    </w:p>
    <w:p w14:paraId="233725B5"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f) ak žiak alebo jeho zákonný zástupca požiada o preskúšanie podľa § 9 ods.: </w:t>
      </w:r>
    </w:p>
    <w:p w14:paraId="15AE5099" w14:textId="77777777" w:rsidR="00981D39" w:rsidRDefault="00981D39" w:rsidP="00981D39">
      <w:pPr>
        <w:spacing w:after="120" w:line="360" w:lineRule="auto"/>
        <w:jc w:val="both"/>
        <w:rPr>
          <w:rFonts w:ascii="Arial" w:hAnsi="Arial" w:cs="Arial"/>
          <w:sz w:val="22"/>
          <w:szCs w:val="22"/>
        </w:rPr>
      </w:pPr>
      <w:r>
        <w:rPr>
          <w:rFonts w:ascii="Arial" w:hAnsi="Arial" w:cs="Arial"/>
          <w:sz w:val="22"/>
          <w:szCs w:val="22"/>
        </w:rPr>
        <w:t xml:space="preserve">3 a 4, alebo keď sa preskúšanie koná z podnetu riaditeľa školy podľa § 9 ods.5.8 </w:t>
      </w:r>
    </w:p>
    <w:p w14:paraId="5B56A7C4"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Komisia pre komisionálne skúšky /ďalej len „komisia/ má najmenej troch členov, tvoria ju odborníci pre príslušný predmet alebo umelecký odbor. </w:t>
      </w:r>
    </w:p>
    <w:p w14:paraId="266EEE29"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Členov komisie a jej predsedu vymenúva riaditeľ školy. </w:t>
      </w:r>
    </w:p>
    <w:p w14:paraId="08B35A36"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Komisia hodnotí podľa klasifikačnej stupnice uvedenej v § 8 ods. 1. Komisia rozhoduje nadpolovičnou väčšinou hlasov všetkých členov, pri rovnosti hlasov rozhoduje hlas predsedu. </w:t>
      </w:r>
    </w:p>
    <w:p w14:paraId="63988FC0"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Komisia vyhotoví protokol o vykonaní komisionálnej skúšky, ktorý potvrdia svojimi odpismi všetci členovia komisie.</w:t>
      </w:r>
    </w:p>
    <w:p w14:paraId="6ECF9330" w14:textId="77777777" w:rsidR="00981D39" w:rsidRDefault="00981D39" w:rsidP="00981D39">
      <w:pPr>
        <w:spacing w:after="120" w:line="360" w:lineRule="auto"/>
        <w:ind w:firstLine="708"/>
        <w:jc w:val="both"/>
        <w:rPr>
          <w:rFonts w:ascii="Arial" w:hAnsi="Arial" w:cs="Arial"/>
          <w:sz w:val="22"/>
          <w:szCs w:val="22"/>
        </w:rPr>
      </w:pPr>
    </w:p>
    <w:p w14:paraId="2C4E7B7F" w14:textId="77777777" w:rsidR="00981D39" w:rsidRDefault="00981D39" w:rsidP="00981D39">
      <w:pPr>
        <w:spacing w:line="360" w:lineRule="auto"/>
        <w:rPr>
          <w:rFonts w:ascii="Arial" w:hAnsi="Arial" w:cs="Arial"/>
          <w:sz w:val="22"/>
          <w:szCs w:val="22"/>
        </w:rPr>
      </w:pPr>
      <w:r>
        <w:rPr>
          <w:rFonts w:ascii="Arial" w:hAnsi="Arial" w:cs="Arial"/>
          <w:b/>
          <w:bCs/>
          <w:sz w:val="22"/>
          <w:szCs w:val="22"/>
        </w:rPr>
        <w:t xml:space="preserve">Dozor nad žiakmi </w:t>
      </w:r>
    </w:p>
    <w:p w14:paraId="59E46FB5" w14:textId="77777777" w:rsidR="00981D39" w:rsidRDefault="00981D39" w:rsidP="00981D39">
      <w:pPr>
        <w:spacing w:line="360" w:lineRule="auto"/>
        <w:rPr>
          <w:rFonts w:ascii="Arial" w:hAnsi="Arial" w:cs="Arial"/>
          <w:sz w:val="22"/>
          <w:szCs w:val="22"/>
        </w:rPr>
      </w:pPr>
    </w:p>
    <w:p w14:paraId="2B9E51EA" w14:textId="77777777" w:rsidR="00981D39" w:rsidRDefault="00695F2E" w:rsidP="00981D39">
      <w:pPr>
        <w:spacing w:line="360" w:lineRule="auto"/>
        <w:ind w:firstLine="708"/>
        <w:jc w:val="both"/>
        <w:rPr>
          <w:rFonts w:ascii="Arial" w:hAnsi="Arial" w:cs="Arial"/>
          <w:sz w:val="22"/>
          <w:szCs w:val="22"/>
        </w:rPr>
      </w:pPr>
      <w:r>
        <w:rPr>
          <w:rFonts w:ascii="Arial" w:hAnsi="Arial" w:cs="Arial"/>
          <w:sz w:val="22"/>
          <w:szCs w:val="22"/>
        </w:rPr>
        <w:t xml:space="preserve">Pri </w:t>
      </w:r>
      <w:proofErr w:type="spellStart"/>
      <w:r>
        <w:rPr>
          <w:rFonts w:ascii="Arial" w:hAnsi="Arial" w:cs="Arial"/>
          <w:sz w:val="22"/>
          <w:szCs w:val="22"/>
        </w:rPr>
        <w:t>výchovno</w:t>
      </w:r>
      <w:proofErr w:type="spellEnd"/>
      <w:r w:rsidR="00981D39">
        <w:rPr>
          <w:rFonts w:ascii="Arial" w:hAnsi="Arial" w:cs="Arial"/>
          <w:sz w:val="22"/>
          <w:szCs w:val="22"/>
        </w:rPr>
        <w:t xml:space="preserve">–vzdelávacom procese dozor nad žiakmi vykonávajú: </w:t>
      </w:r>
    </w:p>
    <w:p w14:paraId="73B94BB5"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lastRenderedPageBreak/>
        <w:t xml:space="preserve">a) v čase vyučovania a pri ostatnej </w:t>
      </w:r>
      <w:proofErr w:type="spellStart"/>
      <w:r>
        <w:rPr>
          <w:rFonts w:ascii="Arial" w:hAnsi="Arial" w:cs="Arial"/>
          <w:sz w:val="22"/>
          <w:szCs w:val="22"/>
        </w:rPr>
        <w:t>výchovno</w:t>
      </w:r>
      <w:proofErr w:type="spellEnd"/>
      <w:r>
        <w:rPr>
          <w:rFonts w:ascii="Arial" w:hAnsi="Arial" w:cs="Arial"/>
          <w:sz w:val="22"/>
          <w:szCs w:val="22"/>
        </w:rPr>
        <w:t xml:space="preserve">–vzdelávacej činnosti organizovanej školou pedagogickí zamestnanci školy </w:t>
      </w:r>
    </w:p>
    <w:p w14:paraId="269A4675"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b) pri súťažiach, koncertoch, divadelných predstaveniach výstavách a iných činnostiach organizovaných v sídle školy zamestnanci školy poverení riaditeľom školy </w:t>
      </w:r>
    </w:p>
    <w:p w14:paraId="078DB8F8"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c) pri podujatiach, na ktorých sa žiak zúčastní mimo školy, jeden pedagogický zamestnanec do počtu 15 žiakov, ak sa na podujatí zúčastní viac ako 15 žiakov, riaditeľ školy zabezpečí účasť ďalšieho pedagogického zamestnanca na každých ďalších 15 žiakov </w:t>
      </w:r>
    </w:p>
    <w:p w14:paraId="62FDB9FD" w14:textId="77777777" w:rsidR="00981D39" w:rsidRDefault="00981D39" w:rsidP="00981D39">
      <w:pPr>
        <w:spacing w:line="360" w:lineRule="auto"/>
        <w:jc w:val="both"/>
        <w:rPr>
          <w:rFonts w:ascii="Arial" w:hAnsi="Arial" w:cs="Arial"/>
          <w:sz w:val="22"/>
          <w:szCs w:val="22"/>
        </w:rPr>
      </w:pPr>
    </w:p>
    <w:p w14:paraId="3AD50C15" w14:textId="77777777" w:rsidR="00981D39" w:rsidRDefault="00981D39" w:rsidP="00981D39">
      <w:pPr>
        <w:spacing w:line="360" w:lineRule="auto"/>
        <w:jc w:val="both"/>
        <w:rPr>
          <w:rFonts w:ascii="Arial" w:hAnsi="Arial" w:cs="Arial"/>
          <w:b/>
          <w:sz w:val="22"/>
          <w:szCs w:val="22"/>
        </w:rPr>
      </w:pPr>
      <w:r>
        <w:rPr>
          <w:rFonts w:ascii="Arial" w:hAnsi="Arial" w:cs="Arial"/>
          <w:b/>
          <w:sz w:val="22"/>
          <w:szCs w:val="22"/>
        </w:rPr>
        <w:t>Vnútorný systém kontroly a hodnotenia</w:t>
      </w:r>
    </w:p>
    <w:p w14:paraId="1A3D4E0F" w14:textId="77777777" w:rsidR="00981D39" w:rsidRDefault="00981D39" w:rsidP="00981D39">
      <w:pPr>
        <w:spacing w:line="360" w:lineRule="auto"/>
        <w:jc w:val="both"/>
        <w:rPr>
          <w:rFonts w:ascii="Arial" w:hAnsi="Arial" w:cs="Arial"/>
          <w:b/>
          <w:sz w:val="22"/>
          <w:szCs w:val="22"/>
        </w:rPr>
      </w:pPr>
    </w:p>
    <w:p w14:paraId="3CE8536A"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Vnútorný systém hodnotenia kvality zameriame na 3 oblasti:</w:t>
      </w:r>
    </w:p>
    <w:p w14:paraId="37D4EBAA"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1. Hodnotenie žiakov</w:t>
      </w:r>
    </w:p>
    <w:p w14:paraId="7E61B0A5"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2. Hodnotenie pedagogických zamestnancov</w:t>
      </w:r>
    </w:p>
    <w:p w14:paraId="04C2AC9F"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3. Hodnotenie školy</w:t>
      </w:r>
    </w:p>
    <w:p w14:paraId="3B64FAD9" w14:textId="77777777" w:rsidR="00981D39" w:rsidRDefault="00981D39" w:rsidP="00981D39">
      <w:pPr>
        <w:spacing w:line="360" w:lineRule="auto"/>
        <w:ind w:firstLine="708"/>
        <w:jc w:val="both"/>
        <w:rPr>
          <w:rFonts w:ascii="Arial" w:hAnsi="Arial" w:cs="Arial"/>
          <w:sz w:val="22"/>
          <w:szCs w:val="22"/>
        </w:rPr>
      </w:pPr>
    </w:p>
    <w:p w14:paraId="2BF81B51"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i/>
          <w:sz w:val="22"/>
          <w:szCs w:val="22"/>
        </w:rPr>
        <w:t>1. Hodnotenie vzdelávacích výsledkov práce žiakov</w:t>
      </w:r>
    </w:p>
    <w:p w14:paraId="683CCD03"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Cieľom hodnotenia je preverenie kvality, zručností a návykov žiakov, získaných</w:t>
      </w:r>
    </w:p>
    <w:p w14:paraId="7F91DD14" w14:textId="77777777" w:rsidR="00981D39" w:rsidRDefault="00981D39" w:rsidP="00981D39">
      <w:pPr>
        <w:spacing w:after="120" w:line="360" w:lineRule="auto"/>
        <w:jc w:val="both"/>
        <w:rPr>
          <w:rFonts w:ascii="Arial" w:hAnsi="Arial" w:cs="Arial"/>
          <w:sz w:val="22"/>
          <w:szCs w:val="22"/>
        </w:rPr>
      </w:pPr>
      <w:r>
        <w:rPr>
          <w:rFonts w:ascii="Arial" w:hAnsi="Arial" w:cs="Arial"/>
          <w:sz w:val="22"/>
          <w:szCs w:val="22"/>
        </w:rPr>
        <w:t>v jednotlivých učebných predmetoch podľa požiadaviek učebných osnov a plánov.</w:t>
      </w:r>
    </w:p>
    <w:p w14:paraId="19DB452C"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Na našej škole budeme žiakov hodnotiť a klasifikovať podľa metodických pokynov vydaných ministerstvom školstva.</w:t>
      </w:r>
    </w:p>
    <w:p w14:paraId="0BF97B09"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Hodnotenie žiakov budeme realizovať:</w:t>
      </w:r>
    </w:p>
    <w:p w14:paraId="7CF1B7C5"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Klasifikáciou a slovným hodnotením priebežne vo výchovno-vzdelávacom procese</w:t>
      </w:r>
      <w:r w:rsidR="00695F2E">
        <w:rPr>
          <w:rFonts w:ascii="Arial" w:hAnsi="Arial" w:cs="Arial"/>
          <w:sz w:val="22"/>
          <w:szCs w:val="22"/>
        </w:rPr>
        <w:t xml:space="preserve"> </w:t>
      </w:r>
      <w:r>
        <w:rPr>
          <w:rFonts w:ascii="Arial" w:hAnsi="Arial" w:cs="Arial"/>
          <w:sz w:val="22"/>
          <w:szCs w:val="22"/>
        </w:rPr>
        <w:t>systematicky počas celého školského roka.</w:t>
      </w:r>
    </w:p>
    <w:p w14:paraId="602406E9"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Súhrnnou klasifikáciou a hodnotením, ktoré bude uskutočnené na konci prvého</w:t>
      </w:r>
      <w:r w:rsidR="00695F2E">
        <w:rPr>
          <w:rFonts w:ascii="Arial" w:hAnsi="Arial" w:cs="Arial"/>
          <w:sz w:val="22"/>
          <w:szCs w:val="22"/>
        </w:rPr>
        <w:t xml:space="preserve"> </w:t>
      </w:r>
      <w:r>
        <w:rPr>
          <w:rFonts w:ascii="Arial" w:hAnsi="Arial" w:cs="Arial"/>
          <w:sz w:val="22"/>
          <w:szCs w:val="22"/>
        </w:rPr>
        <w:t>a druhého polroka.</w:t>
      </w:r>
    </w:p>
    <w:p w14:paraId="612A0CB5"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Komplexne a objektívne v súlade so špecifickosťou obsahu príslušného predmetu.</w:t>
      </w:r>
    </w:p>
    <w:p w14:paraId="25366375"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V procese hodnotenia uplatňovaním primeranej náročnosti, pedagogickým taktom</w:t>
      </w:r>
      <w:r w:rsidR="00695F2E">
        <w:rPr>
          <w:rFonts w:ascii="Arial" w:hAnsi="Arial" w:cs="Arial"/>
          <w:sz w:val="22"/>
          <w:szCs w:val="22"/>
        </w:rPr>
        <w:t xml:space="preserve"> </w:t>
      </w:r>
      <w:r>
        <w:rPr>
          <w:rFonts w:ascii="Arial" w:hAnsi="Arial" w:cs="Arial"/>
          <w:sz w:val="22"/>
          <w:szCs w:val="22"/>
        </w:rPr>
        <w:t>voči žiakovi, rešpektovaním práva dieťaťa a humánnym  správaním sa k žiakovi.</w:t>
      </w:r>
    </w:p>
    <w:p w14:paraId="329241F7"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Vytvoríme hodnotiace portfólio žiaka, ktoré bude obsahovať vystúpenia žiaka na</w:t>
      </w:r>
      <w:r w:rsidR="00695F2E">
        <w:rPr>
          <w:rFonts w:ascii="Arial" w:hAnsi="Arial" w:cs="Arial"/>
          <w:sz w:val="22"/>
          <w:szCs w:val="22"/>
        </w:rPr>
        <w:t xml:space="preserve"> </w:t>
      </w:r>
      <w:r>
        <w:rPr>
          <w:rFonts w:ascii="Arial" w:hAnsi="Arial" w:cs="Arial"/>
          <w:sz w:val="22"/>
          <w:szCs w:val="22"/>
        </w:rPr>
        <w:t>rôznych podujatiach, či už na interných, verejných alebo tematických koncertoch na</w:t>
      </w:r>
      <w:r w:rsidR="00695F2E">
        <w:rPr>
          <w:rFonts w:ascii="Arial" w:hAnsi="Arial" w:cs="Arial"/>
          <w:sz w:val="22"/>
          <w:szCs w:val="22"/>
        </w:rPr>
        <w:t xml:space="preserve"> </w:t>
      </w:r>
      <w:r>
        <w:rPr>
          <w:rFonts w:ascii="Arial" w:hAnsi="Arial" w:cs="Arial"/>
          <w:sz w:val="22"/>
          <w:szCs w:val="22"/>
        </w:rPr>
        <w:t>súťažiach, festivaloch, kultúrnych brigádach a pod.</w:t>
      </w:r>
    </w:p>
    <w:p w14:paraId="2FF97EFE"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Zapojíme žiakov do kontrolnej činnosti ako podnet pre sebakontrolu,</w:t>
      </w:r>
      <w:r w:rsidR="00695F2E">
        <w:rPr>
          <w:rFonts w:ascii="Arial" w:hAnsi="Arial" w:cs="Arial"/>
          <w:sz w:val="22"/>
          <w:szCs w:val="22"/>
        </w:rPr>
        <w:t xml:space="preserve"> </w:t>
      </w:r>
      <w:r>
        <w:rPr>
          <w:rFonts w:ascii="Arial" w:hAnsi="Arial" w:cs="Arial"/>
          <w:sz w:val="22"/>
          <w:szCs w:val="22"/>
        </w:rPr>
        <w:t>sebahodnotenie</w:t>
      </w:r>
      <w:r w:rsidR="00695F2E">
        <w:rPr>
          <w:rFonts w:ascii="Arial" w:hAnsi="Arial" w:cs="Arial"/>
          <w:sz w:val="22"/>
          <w:szCs w:val="22"/>
        </w:rPr>
        <w:t xml:space="preserve"> </w:t>
      </w:r>
      <w:r>
        <w:rPr>
          <w:rFonts w:ascii="Arial" w:hAnsi="Arial" w:cs="Arial"/>
          <w:sz w:val="22"/>
          <w:szCs w:val="22"/>
        </w:rPr>
        <w:t>a sebazdokonaľovanie.</w:t>
      </w:r>
    </w:p>
    <w:p w14:paraId="11899D15"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lastRenderedPageBreak/>
        <w:t>• Dôslednou a kvalitnou analýzou pedagogickej dokumentácie a</w:t>
      </w:r>
      <w:r w:rsidR="00695F2E">
        <w:rPr>
          <w:rFonts w:ascii="Arial" w:hAnsi="Arial" w:cs="Arial"/>
          <w:sz w:val="22"/>
          <w:szCs w:val="22"/>
        </w:rPr>
        <w:t> </w:t>
      </w:r>
      <w:r>
        <w:rPr>
          <w:rFonts w:ascii="Arial" w:hAnsi="Arial" w:cs="Arial"/>
          <w:sz w:val="22"/>
          <w:szCs w:val="22"/>
        </w:rPr>
        <w:t>evidenciou</w:t>
      </w:r>
      <w:r w:rsidR="00695F2E">
        <w:rPr>
          <w:rFonts w:ascii="Arial" w:hAnsi="Arial" w:cs="Arial"/>
          <w:sz w:val="22"/>
          <w:szCs w:val="22"/>
        </w:rPr>
        <w:t xml:space="preserve"> </w:t>
      </w:r>
      <w:r>
        <w:rPr>
          <w:rFonts w:ascii="Arial" w:hAnsi="Arial" w:cs="Arial"/>
          <w:sz w:val="22"/>
          <w:szCs w:val="22"/>
        </w:rPr>
        <w:t>výsledkov.</w:t>
      </w:r>
    </w:p>
    <w:p w14:paraId="675BFB0E" w14:textId="77777777" w:rsidR="00981D39" w:rsidRDefault="00981D39" w:rsidP="00981D39">
      <w:pPr>
        <w:spacing w:after="120" w:line="360" w:lineRule="auto"/>
        <w:ind w:firstLine="708"/>
        <w:jc w:val="both"/>
        <w:rPr>
          <w:rFonts w:ascii="Arial" w:hAnsi="Arial" w:cs="Arial"/>
          <w:sz w:val="22"/>
          <w:szCs w:val="22"/>
        </w:rPr>
      </w:pPr>
    </w:p>
    <w:p w14:paraId="4EBB2C6A" w14:textId="77777777" w:rsidR="00981D39" w:rsidRDefault="00981D39" w:rsidP="00981D39">
      <w:pPr>
        <w:spacing w:after="120" w:line="360" w:lineRule="auto"/>
        <w:jc w:val="both"/>
        <w:rPr>
          <w:rFonts w:ascii="Arial" w:hAnsi="Arial" w:cs="Arial"/>
          <w:b/>
          <w:sz w:val="22"/>
          <w:szCs w:val="22"/>
        </w:rPr>
      </w:pPr>
      <w:r>
        <w:rPr>
          <w:rFonts w:ascii="Arial" w:hAnsi="Arial" w:cs="Arial"/>
          <w:b/>
          <w:sz w:val="22"/>
          <w:szCs w:val="22"/>
        </w:rPr>
        <w:t>Vnútorný</w:t>
      </w:r>
      <w:r w:rsidR="00695F2E">
        <w:rPr>
          <w:rFonts w:ascii="Arial" w:hAnsi="Arial" w:cs="Arial"/>
          <w:b/>
          <w:sz w:val="22"/>
          <w:szCs w:val="22"/>
        </w:rPr>
        <w:t xml:space="preserve"> </w:t>
      </w:r>
      <w:r>
        <w:rPr>
          <w:rFonts w:ascii="Arial" w:hAnsi="Arial" w:cs="Arial"/>
          <w:b/>
          <w:sz w:val="22"/>
          <w:szCs w:val="22"/>
        </w:rPr>
        <w:t>systém kontroly a hodnotenia pedagogických</w:t>
      </w:r>
      <w:r w:rsidR="00695F2E">
        <w:rPr>
          <w:rFonts w:ascii="Arial" w:hAnsi="Arial" w:cs="Arial"/>
          <w:b/>
          <w:sz w:val="22"/>
          <w:szCs w:val="22"/>
        </w:rPr>
        <w:t xml:space="preserve"> </w:t>
      </w:r>
      <w:r>
        <w:rPr>
          <w:rFonts w:ascii="Arial" w:hAnsi="Arial" w:cs="Arial"/>
          <w:b/>
          <w:sz w:val="22"/>
          <w:szCs w:val="22"/>
        </w:rPr>
        <w:t>zamestnancov</w:t>
      </w:r>
    </w:p>
    <w:p w14:paraId="7DA3C0A9" w14:textId="77777777" w:rsidR="00981D39" w:rsidRDefault="00981D39" w:rsidP="00981D39">
      <w:pPr>
        <w:spacing w:after="120" w:line="360" w:lineRule="auto"/>
        <w:jc w:val="both"/>
        <w:rPr>
          <w:rFonts w:ascii="Arial" w:hAnsi="Arial" w:cs="Arial"/>
          <w:b/>
          <w:sz w:val="22"/>
          <w:szCs w:val="22"/>
        </w:rPr>
      </w:pPr>
    </w:p>
    <w:p w14:paraId="0E2311A7"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Hodnotenie pedagogických zamestnancov školy prebieha podľa vnútorného systému kontroly hodnotenia. </w:t>
      </w:r>
      <w:proofErr w:type="spellStart"/>
      <w:r>
        <w:rPr>
          <w:rFonts w:ascii="Arial" w:hAnsi="Arial" w:cs="Arial"/>
          <w:sz w:val="22"/>
          <w:szCs w:val="22"/>
        </w:rPr>
        <w:t>Vnútroškolská</w:t>
      </w:r>
      <w:proofErr w:type="spellEnd"/>
      <w:r>
        <w:rPr>
          <w:rFonts w:ascii="Arial" w:hAnsi="Arial" w:cs="Arial"/>
          <w:sz w:val="22"/>
          <w:szCs w:val="22"/>
        </w:rPr>
        <w:t xml:space="preserve"> kontrola je východiskom pre úspešnú riadiacu prácu,</w:t>
      </w:r>
      <w:r w:rsidR="00695F2E">
        <w:rPr>
          <w:rFonts w:ascii="Arial" w:hAnsi="Arial" w:cs="Arial"/>
          <w:sz w:val="22"/>
          <w:szCs w:val="22"/>
        </w:rPr>
        <w:t xml:space="preserve"> </w:t>
      </w:r>
      <w:r>
        <w:rPr>
          <w:rFonts w:ascii="Arial" w:hAnsi="Arial" w:cs="Arial"/>
          <w:sz w:val="22"/>
          <w:szCs w:val="22"/>
        </w:rPr>
        <w:t>podmienkou pre kvalitnú realizáciu cieľov a úloh, ako aj prostriedkom na zvýšenie disciplíny</w:t>
      </w:r>
      <w:r w:rsidR="00695F2E">
        <w:rPr>
          <w:rFonts w:ascii="Arial" w:hAnsi="Arial" w:cs="Arial"/>
          <w:sz w:val="22"/>
          <w:szCs w:val="22"/>
        </w:rPr>
        <w:t xml:space="preserve"> </w:t>
      </w:r>
      <w:r>
        <w:rPr>
          <w:rFonts w:ascii="Arial" w:hAnsi="Arial" w:cs="Arial"/>
          <w:sz w:val="22"/>
          <w:szCs w:val="22"/>
        </w:rPr>
        <w:t>v práci, zodpovednosti a aktivity pracovníkov.</w:t>
      </w:r>
    </w:p>
    <w:p w14:paraId="7268E9B0"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Kritériá, na základe ktorých budeme hodnotiť zamestnancov školy:</w:t>
      </w:r>
    </w:p>
    <w:p w14:paraId="3DDA03B7"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Dodržiavanie pracovných povinností</w:t>
      </w:r>
    </w:p>
    <w:p w14:paraId="6FCD6A34"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Rozhovor</w:t>
      </w:r>
    </w:p>
    <w:p w14:paraId="36704E38"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Pozorovanie</w:t>
      </w:r>
    </w:p>
    <w:p w14:paraId="0D75819B"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Návštevy u učiteľa</w:t>
      </w:r>
    </w:p>
    <w:p w14:paraId="6FF9C0D1"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Účasť na prehrávkach, besiedkach, koncertoch – hodnotenie učiteľa cez výkony žiakov</w:t>
      </w:r>
    </w:p>
    <w:p w14:paraId="5B6703E4"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Účasť žiakov učiteľa na súťažiach a festivaloch</w:t>
      </w:r>
    </w:p>
    <w:p w14:paraId="1A0D264F"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Úspešnosť na súťažiach a festivaloch</w:t>
      </w:r>
    </w:p>
    <w:p w14:paraId="05836E6F"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Vzťah žiakov k učiteľovi</w:t>
      </w:r>
    </w:p>
    <w:p w14:paraId="1E30419D"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Práca učiteľa nad rámec jeho povinností</w:t>
      </w:r>
    </w:p>
    <w:p w14:paraId="3C51DABC"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Ochota učiteľa spolupracovať na projektoch školy</w:t>
      </w:r>
    </w:p>
    <w:p w14:paraId="2B4128B4"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Iniciatíva učiteľov pri získavaní nových žiakov</w:t>
      </w:r>
    </w:p>
    <w:p w14:paraId="7DC34306"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Sebavzdelávanie učiteľa</w:t>
      </w:r>
    </w:p>
    <w:p w14:paraId="46EF41E1" w14:textId="77777777" w:rsidR="00981D39" w:rsidRDefault="00981D39" w:rsidP="00981D39">
      <w:pPr>
        <w:spacing w:line="360" w:lineRule="auto"/>
        <w:ind w:firstLine="708"/>
        <w:jc w:val="both"/>
        <w:rPr>
          <w:rFonts w:ascii="Arial" w:hAnsi="Arial" w:cs="Arial"/>
          <w:b/>
          <w:bCs/>
          <w:sz w:val="22"/>
          <w:szCs w:val="22"/>
        </w:rPr>
      </w:pPr>
      <w:r>
        <w:rPr>
          <w:rFonts w:ascii="Arial" w:hAnsi="Arial" w:cs="Arial"/>
          <w:sz w:val="22"/>
          <w:szCs w:val="22"/>
        </w:rPr>
        <w:t xml:space="preserve">Do </w:t>
      </w:r>
      <w:proofErr w:type="spellStart"/>
      <w:r>
        <w:rPr>
          <w:rFonts w:ascii="Arial" w:hAnsi="Arial" w:cs="Arial"/>
          <w:sz w:val="22"/>
          <w:szCs w:val="22"/>
        </w:rPr>
        <w:t>vnútroškolského</w:t>
      </w:r>
      <w:proofErr w:type="spellEnd"/>
      <w:r>
        <w:rPr>
          <w:rFonts w:ascii="Arial" w:hAnsi="Arial" w:cs="Arial"/>
          <w:sz w:val="22"/>
          <w:szCs w:val="22"/>
        </w:rPr>
        <w:t xml:space="preserve"> systému kontroly a hodnotenia sú zapojení okrem riaditeľa školy, zástupkyne aj vedúci predmetových komisií.</w:t>
      </w:r>
    </w:p>
    <w:p w14:paraId="63BF2296" w14:textId="77777777" w:rsidR="00981D39" w:rsidRDefault="00981D39" w:rsidP="00981D39">
      <w:pPr>
        <w:spacing w:line="360" w:lineRule="auto"/>
        <w:rPr>
          <w:rFonts w:ascii="Arial" w:hAnsi="Arial" w:cs="Arial"/>
          <w:b/>
          <w:bCs/>
          <w:sz w:val="22"/>
          <w:szCs w:val="22"/>
        </w:rPr>
      </w:pPr>
    </w:p>
    <w:p w14:paraId="369ECA21" w14:textId="77777777" w:rsidR="00981D39" w:rsidRDefault="00981D39" w:rsidP="00981D39">
      <w:pPr>
        <w:spacing w:line="360" w:lineRule="auto"/>
        <w:jc w:val="both"/>
        <w:rPr>
          <w:rFonts w:ascii="Arial" w:hAnsi="Arial" w:cs="Arial"/>
          <w:sz w:val="22"/>
          <w:szCs w:val="22"/>
        </w:rPr>
      </w:pPr>
      <w:r>
        <w:rPr>
          <w:rFonts w:ascii="Arial" w:hAnsi="Arial" w:cs="Arial"/>
          <w:b/>
          <w:bCs/>
          <w:sz w:val="22"/>
          <w:szCs w:val="22"/>
        </w:rPr>
        <w:t>Súťaže  a podujatia organizované školou</w:t>
      </w:r>
    </w:p>
    <w:p w14:paraId="04BD3493" w14:textId="77777777" w:rsidR="00981D39" w:rsidRDefault="00981D39" w:rsidP="00981D39">
      <w:pPr>
        <w:spacing w:line="360" w:lineRule="auto"/>
        <w:jc w:val="both"/>
        <w:rPr>
          <w:rFonts w:ascii="Arial" w:hAnsi="Arial" w:cs="Arial"/>
          <w:sz w:val="22"/>
          <w:szCs w:val="22"/>
        </w:rPr>
      </w:pPr>
    </w:p>
    <w:p w14:paraId="6996A40C"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Na podporu umeleckého rastu žiakov, na výchovu umením a k umeniu, na výmenu skúseností a na porovnávanie úrovne a výsledkov štúdia, Základná umelecká škola P. M. </w:t>
      </w:r>
      <w:proofErr w:type="spellStart"/>
      <w:r>
        <w:rPr>
          <w:rFonts w:ascii="Arial" w:hAnsi="Arial" w:cs="Arial"/>
          <w:sz w:val="22"/>
          <w:szCs w:val="22"/>
        </w:rPr>
        <w:t>Bohúňa</w:t>
      </w:r>
      <w:proofErr w:type="spellEnd"/>
      <w:r>
        <w:rPr>
          <w:rFonts w:ascii="Arial" w:hAnsi="Arial" w:cs="Arial"/>
          <w:sz w:val="22"/>
          <w:szCs w:val="22"/>
        </w:rPr>
        <w:t xml:space="preserve"> v Dolnom Kubíne organizuje a spoluorganizuje:</w:t>
      </w:r>
    </w:p>
    <w:p w14:paraId="5320467C"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xml:space="preserve">Medzinárodnú súťaž Bohdana </w:t>
      </w:r>
      <w:proofErr w:type="spellStart"/>
      <w:r>
        <w:rPr>
          <w:rFonts w:ascii="Arial" w:hAnsi="Arial" w:cs="Arial"/>
          <w:sz w:val="22"/>
          <w:szCs w:val="22"/>
        </w:rPr>
        <w:t>Warchala</w:t>
      </w:r>
      <w:proofErr w:type="spellEnd"/>
      <w:r>
        <w:rPr>
          <w:rFonts w:ascii="Arial" w:hAnsi="Arial" w:cs="Arial"/>
          <w:sz w:val="22"/>
          <w:szCs w:val="22"/>
        </w:rPr>
        <w:t xml:space="preserve"> v hre na sláčikových nástrojoch Talenty pre Európu</w:t>
      </w:r>
    </w:p>
    <w:p w14:paraId="183CF2FE"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Medzinárodnú výtvarnú súťaž Bohúňova paleta</w:t>
      </w:r>
    </w:p>
    <w:p w14:paraId="7542BBFC"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Medzinárodné majstrovské interpretačné kurzy </w:t>
      </w:r>
      <w:proofErr w:type="spellStart"/>
      <w:r>
        <w:rPr>
          <w:rFonts w:ascii="Arial" w:hAnsi="Arial" w:cs="Arial"/>
          <w:sz w:val="22"/>
          <w:szCs w:val="22"/>
        </w:rPr>
        <w:t>Musica</w:t>
      </w:r>
      <w:proofErr w:type="spellEnd"/>
      <w:r>
        <w:rPr>
          <w:rFonts w:ascii="Arial" w:hAnsi="Arial" w:cs="Arial"/>
          <w:sz w:val="22"/>
          <w:szCs w:val="22"/>
        </w:rPr>
        <w:t xml:space="preserve"> </w:t>
      </w:r>
      <w:proofErr w:type="spellStart"/>
      <w:r>
        <w:rPr>
          <w:rFonts w:ascii="Arial" w:hAnsi="Arial" w:cs="Arial"/>
          <w:sz w:val="22"/>
          <w:szCs w:val="22"/>
        </w:rPr>
        <w:t>arvenzis</w:t>
      </w:r>
      <w:proofErr w:type="spellEnd"/>
    </w:p>
    <w:p w14:paraId="1C3297DA" w14:textId="77777777" w:rsidR="00981D39" w:rsidRDefault="00981D39" w:rsidP="00981D39">
      <w:pPr>
        <w:spacing w:line="360" w:lineRule="auto"/>
        <w:ind w:firstLine="708"/>
        <w:jc w:val="both"/>
        <w:rPr>
          <w:rFonts w:ascii="Arial" w:hAnsi="Arial" w:cs="Arial"/>
          <w:sz w:val="22"/>
          <w:szCs w:val="22"/>
        </w:rPr>
      </w:pPr>
      <w:proofErr w:type="spellStart"/>
      <w:r>
        <w:rPr>
          <w:rFonts w:ascii="Arial" w:hAnsi="Arial" w:cs="Arial"/>
          <w:sz w:val="22"/>
          <w:szCs w:val="22"/>
        </w:rPr>
        <w:t>Kubínsku</w:t>
      </w:r>
      <w:proofErr w:type="spellEnd"/>
      <w:r>
        <w:rPr>
          <w:rFonts w:ascii="Arial" w:hAnsi="Arial" w:cs="Arial"/>
          <w:sz w:val="22"/>
          <w:szCs w:val="22"/>
        </w:rPr>
        <w:t xml:space="preserve"> Hudobnú jeseň</w:t>
      </w:r>
    </w:p>
    <w:p w14:paraId="5BF84FD9" w14:textId="77777777" w:rsidR="00981D39" w:rsidRDefault="00981D39" w:rsidP="00981D39">
      <w:pPr>
        <w:spacing w:line="360" w:lineRule="auto"/>
        <w:rPr>
          <w:rFonts w:ascii="Arial" w:hAnsi="Arial" w:cs="Arial"/>
          <w:sz w:val="22"/>
          <w:szCs w:val="22"/>
        </w:rPr>
      </w:pPr>
    </w:p>
    <w:p w14:paraId="601C26E0" w14:textId="77777777" w:rsidR="00695F2E" w:rsidRDefault="00695F2E" w:rsidP="00981D39">
      <w:pPr>
        <w:spacing w:after="120" w:line="360" w:lineRule="auto"/>
        <w:rPr>
          <w:rFonts w:ascii="Arial" w:hAnsi="Arial" w:cs="Arial"/>
          <w:b/>
          <w:sz w:val="22"/>
          <w:szCs w:val="22"/>
        </w:rPr>
      </w:pPr>
    </w:p>
    <w:p w14:paraId="330C408F" w14:textId="77777777" w:rsidR="00695F2E" w:rsidRDefault="00695F2E" w:rsidP="00981D39">
      <w:pPr>
        <w:spacing w:after="120" w:line="360" w:lineRule="auto"/>
        <w:rPr>
          <w:rFonts w:ascii="Arial" w:hAnsi="Arial" w:cs="Arial"/>
          <w:b/>
          <w:sz w:val="22"/>
          <w:szCs w:val="22"/>
        </w:rPr>
      </w:pPr>
    </w:p>
    <w:p w14:paraId="781577FA" w14:textId="77777777" w:rsidR="00695F2E" w:rsidRDefault="00695F2E" w:rsidP="00981D39">
      <w:pPr>
        <w:spacing w:after="120" w:line="360" w:lineRule="auto"/>
        <w:rPr>
          <w:rFonts w:ascii="Arial" w:hAnsi="Arial" w:cs="Arial"/>
          <w:b/>
          <w:sz w:val="22"/>
          <w:szCs w:val="22"/>
        </w:rPr>
      </w:pPr>
    </w:p>
    <w:p w14:paraId="6AA89D57" w14:textId="77777777" w:rsidR="00981D39" w:rsidRDefault="00981D39" w:rsidP="00695F2E">
      <w:pPr>
        <w:spacing w:after="120" w:line="360" w:lineRule="auto"/>
        <w:ind w:firstLine="708"/>
        <w:rPr>
          <w:rFonts w:ascii="Arial" w:hAnsi="Arial" w:cs="Arial"/>
          <w:b/>
          <w:sz w:val="22"/>
          <w:szCs w:val="22"/>
        </w:rPr>
      </w:pPr>
      <w:r>
        <w:rPr>
          <w:rFonts w:ascii="Arial" w:hAnsi="Arial" w:cs="Arial"/>
          <w:b/>
          <w:sz w:val="22"/>
          <w:szCs w:val="22"/>
        </w:rPr>
        <w:t>Zameranie školy a stupeň vzdelania</w:t>
      </w:r>
    </w:p>
    <w:p w14:paraId="61A9059E" w14:textId="77777777" w:rsidR="00981D39" w:rsidRDefault="00981D39" w:rsidP="00981D39">
      <w:pPr>
        <w:spacing w:after="120" w:line="360" w:lineRule="auto"/>
        <w:rPr>
          <w:rFonts w:ascii="Arial" w:hAnsi="Arial" w:cs="Arial"/>
          <w:b/>
          <w:sz w:val="22"/>
          <w:szCs w:val="22"/>
        </w:rPr>
      </w:pPr>
    </w:p>
    <w:p w14:paraId="2C4977A2"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Základná umelecká škola P. M. </w:t>
      </w:r>
      <w:proofErr w:type="spellStart"/>
      <w:r>
        <w:rPr>
          <w:rFonts w:ascii="Arial" w:hAnsi="Arial" w:cs="Arial"/>
          <w:sz w:val="22"/>
          <w:szCs w:val="22"/>
        </w:rPr>
        <w:t>Bohúňa</w:t>
      </w:r>
      <w:proofErr w:type="spellEnd"/>
      <w:r>
        <w:rPr>
          <w:rFonts w:ascii="Arial" w:hAnsi="Arial" w:cs="Arial"/>
          <w:sz w:val="22"/>
          <w:szCs w:val="22"/>
        </w:rPr>
        <w:t xml:space="preserve"> poskytuje základné umelecké vzdelanie</w:t>
      </w:r>
      <w:r w:rsidR="00695F2E">
        <w:rPr>
          <w:rFonts w:ascii="Arial" w:hAnsi="Arial" w:cs="Arial"/>
          <w:sz w:val="22"/>
          <w:szCs w:val="22"/>
        </w:rPr>
        <w:t xml:space="preserve"> </w:t>
      </w:r>
      <w:r>
        <w:rPr>
          <w:rFonts w:ascii="Arial" w:hAnsi="Arial" w:cs="Arial"/>
          <w:sz w:val="22"/>
          <w:szCs w:val="22"/>
        </w:rPr>
        <w:t>v hudobnom a výtvarnom odbore pre  deti, mládež a dospelých.</w:t>
      </w:r>
    </w:p>
    <w:p w14:paraId="197F57A6"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Našou základnou filozofiou je otvorená a vzájomná spolupráca učiteľov, žiakov a rodičov, ktorí sú si navzájom rovnocennými partnermi a spolu tvoria základnú bunku školy. Osobitný dôraz kladieme na rozvoj tvorivosti a estetického cítenia, na komornú, súborovú i orchestrálnu činnosť.</w:t>
      </w:r>
    </w:p>
    <w:p w14:paraId="45522DF5"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Edukačný proces charakterizuje pozitívna atmosféra a klíma založená na dôvere, porozumení, empatii, rovnocennej komunikácii pedagóga a žiakov a podnecovaní k čo najlepším interpretačným a umeleckým výkonom. Tvorivý potenciál nadaných i talentovaných žiakov rozvíjame individuálnym prístupom k nim, dôslednou prípravou na súťaže, festivaly, prehliadky, tvorivé dielne a koncerty. Množstvom vystúpení podporujeme zdravé sebavedomie žiakov. Dbáme na to, aby verejná prezentácia nebola zároveň stresujúcim  faktorom. </w:t>
      </w:r>
    </w:p>
    <w:p w14:paraId="7CB9E1BF"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Stanovené ciele rešpektujú individuálne vekové a vývojové zvláštnosti žiakov, aj ich</w:t>
      </w:r>
      <w:r w:rsidR="00695F2E">
        <w:rPr>
          <w:rFonts w:ascii="Arial" w:hAnsi="Arial" w:cs="Arial"/>
          <w:sz w:val="22"/>
          <w:szCs w:val="22"/>
        </w:rPr>
        <w:t xml:space="preserve"> </w:t>
      </w:r>
      <w:r>
        <w:rPr>
          <w:rFonts w:ascii="Arial" w:hAnsi="Arial" w:cs="Arial"/>
          <w:sz w:val="22"/>
          <w:szCs w:val="22"/>
        </w:rPr>
        <w:t>individuálnu úroveň rozvinutých hudobných schopností, zručnosti a návykov.</w:t>
      </w:r>
    </w:p>
    <w:p w14:paraId="0216631D" w14:textId="77777777" w:rsidR="00981D39" w:rsidRDefault="00981D39" w:rsidP="00981D39">
      <w:pPr>
        <w:spacing w:after="120" w:line="360" w:lineRule="auto"/>
        <w:ind w:firstLine="708"/>
        <w:jc w:val="both"/>
        <w:rPr>
          <w:rFonts w:ascii="Arial" w:hAnsi="Arial" w:cs="Arial"/>
          <w:b/>
          <w:sz w:val="22"/>
          <w:szCs w:val="22"/>
        </w:rPr>
      </w:pPr>
      <w:r>
        <w:rPr>
          <w:rFonts w:ascii="Arial" w:hAnsi="Arial" w:cs="Arial"/>
          <w:sz w:val="22"/>
          <w:szCs w:val="22"/>
        </w:rPr>
        <w:t xml:space="preserve">Do výchovno-vzdelávacieho procesu implementujeme i prvky moderných vyučovacích metód a foriem práce. </w:t>
      </w:r>
    </w:p>
    <w:p w14:paraId="2FE4F36D" w14:textId="77777777" w:rsidR="00981D39" w:rsidRDefault="00981D39" w:rsidP="00981D39">
      <w:pPr>
        <w:spacing w:line="360" w:lineRule="auto"/>
        <w:rPr>
          <w:rFonts w:ascii="Arial" w:hAnsi="Arial" w:cs="Arial"/>
          <w:b/>
          <w:sz w:val="22"/>
          <w:szCs w:val="22"/>
        </w:rPr>
      </w:pPr>
    </w:p>
    <w:p w14:paraId="7D5B76A9" w14:textId="77777777" w:rsidR="00981D39" w:rsidRDefault="00981D39" w:rsidP="00981D39">
      <w:pPr>
        <w:spacing w:line="360" w:lineRule="auto"/>
        <w:rPr>
          <w:rFonts w:ascii="Arial" w:hAnsi="Arial" w:cs="Arial"/>
          <w:b/>
          <w:sz w:val="22"/>
          <w:szCs w:val="22"/>
        </w:rPr>
      </w:pPr>
      <w:r>
        <w:rPr>
          <w:rFonts w:ascii="Arial" w:hAnsi="Arial" w:cs="Arial"/>
          <w:b/>
          <w:sz w:val="22"/>
          <w:szCs w:val="22"/>
        </w:rPr>
        <w:t>Požiadavky na kontinuálne vzdelávanie pedagogických zamestnancov školy</w:t>
      </w:r>
    </w:p>
    <w:p w14:paraId="38E42EFA" w14:textId="77777777" w:rsidR="00981D39" w:rsidRDefault="00981D39" w:rsidP="00981D39">
      <w:pPr>
        <w:spacing w:line="360" w:lineRule="auto"/>
        <w:rPr>
          <w:rFonts w:ascii="Arial" w:hAnsi="Arial" w:cs="Arial"/>
          <w:b/>
          <w:sz w:val="22"/>
          <w:szCs w:val="22"/>
        </w:rPr>
      </w:pPr>
    </w:p>
    <w:p w14:paraId="24EAF0C8" w14:textId="77777777" w:rsidR="00981D39" w:rsidRDefault="00981D39" w:rsidP="00981D39">
      <w:pPr>
        <w:spacing w:line="360" w:lineRule="auto"/>
        <w:jc w:val="both"/>
        <w:rPr>
          <w:rFonts w:ascii="Arial" w:hAnsi="Arial" w:cs="Arial"/>
          <w:sz w:val="22"/>
          <w:szCs w:val="22"/>
        </w:rPr>
      </w:pPr>
      <w:r>
        <w:rPr>
          <w:rFonts w:ascii="Arial" w:hAnsi="Arial" w:cs="Arial"/>
          <w:sz w:val="22"/>
          <w:szCs w:val="22"/>
        </w:rPr>
        <w:tab/>
        <w:t xml:space="preserve">Všetci pedagogickí zamestnanci školy sú vedením školy každoročne vyzvaní k zvyšovaniu svojej kvalifikácie. V rámci tejto problematiky každý z pedagógov zamestnancov spracoval a odovzdal vlastný osobný plán profesijného rastu na najbližšie obdobie. Vedenie školy sleduje postupy napĺňaní týchto plánov. </w:t>
      </w:r>
    </w:p>
    <w:p w14:paraId="6423F8D4" w14:textId="77777777" w:rsidR="00BC4B17" w:rsidRDefault="00BC4B17"/>
    <w:sectPr w:rsidR="00BC4B1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9DA9" w14:textId="77777777" w:rsidR="00BF7B8D" w:rsidRDefault="00BF7B8D" w:rsidP="00695F2E">
      <w:r>
        <w:separator/>
      </w:r>
    </w:p>
  </w:endnote>
  <w:endnote w:type="continuationSeparator" w:id="0">
    <w:p w14:paraId="5F30C8AF" w14:textId="77777777" w:rsidR="00BF7B8D" w:rsidRDefault="00BF7B8D" w:rsidP="0069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960541"/>
      <w:docPartObj>
        <w:docPartGallery w:val="Page Numbers (Bottom of Page)"/>
        <w:docPartUnique/>
      </w:docPartObj>
    </w:sdtPr>
    <w:sdtEndPr/>
    <w:sdtContent>
      <w:p w14:paraId="504DE10E" w14:textId="77777777" w:rsidR="00695F2E" w:rsidRDefault="00695F2E">
        <w:pPr>
          <w:pStyle w:val="Pta"/>
          <w:jc w:val="center"/>
        </w:pPr>
        <w:r>
          <w:fldChar w:fldCharType="begin"/>
        </w:r>
        <w:r>
          <w:instrText>PAGE   \* MERGEFORMAT</w:instrText>
        </w:r>
        <w:r>
          <w:fldChar w:fldCharType="separate"/>
        </w:r>
        <w:r>
          <w:rPr>
            <w:noProof/>
          </w:rPr>
          <w:t>15</w:t>
        </w:r>
        <w:r>
          <w:fldChar w:fldCharType="end"/>
        </w:r>
      </w:p>
    </w:sdtContent>
  </w:sdt>
  <w:p w14:paraId="56BFB758" w14:textId="77777777" w:rsidR="00695F2E" w:rsidRDefault="00695F2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4268" w14:textId="77777777" w:rsidR="00BF7B8D" w:rsidRDefault="00BF7B8D" w:rsidP="00695F2E">
      <w:r>
        <w:separator/>
      </w:r>
    </w:p>
  </w:footnote>
  <w:footnote w:type="continuationSeparator" w:id="0">
    <w:p w14:paraId="71F762BE" w14:textId="77777777" w:rsidR="00BF7B8D" w:rsidRDefault="00BF7B8D" w:rsidP="00695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B"/>
    <w:multiLevelType w:val="multilevel"/>
    <w:tmpl w:val="0000002B"/>
    <w:name w:val="WW8Num43"/>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2C"/>
    <w:multiLevelType w:val="multilevel"/>
    <w:tmpl w:val="0000002C"/>
    <w:name w:val="WW8Num44"/>
    <w:lvl w:ilvl="0">
      <w:start w:val="1"/>
      <w:numFmt w:val="decimal"/>
      <w:lvlText w:val="%1."/>
      <w:lvlJc w:val="left"/>
      <w:pPr>
        <w:tabs>
          <w:tab w:val="num" w:pos="720"/>
        </w:tabs>
        <w:ind w:left="720" w:hanging="360"/>
      </w:pPr>
      <w:rPr>
        <w:rFonts w:ascii="Calibri" w:hAnsi="Calibri" w:cs="Calibri"/>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D"/>
    <w:multiLevelType w:val="multilevel"/>
    <w:tmpl w:val="0000002D"/>
    <w:name w:val="WW8Num45"/>
    <w:lvl w:ilvl="0">
      <w:start w:val="2"/>
      <w:numFmt w:val="decimal"/>
      <w:lvlText w:val="%1."/>
      <w:lvlJc w:val="left"/>
      <w:pPr>
        <w:tabs>
          <w:tab w:val="num" w:pos="720"/>
        </w:tabs>
        <w:ind w:left="720" w:hanging="360"/>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E"/>
    <w:multiLevelType w:val="multilevel"/>
    <w:tmpl w:val="0000002E"/>
    <w:name w:val="WW8Num46"/>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2F"/>
    <w:multiLevelType w:val="multilevel"/>
    <w:tmpl w:val="0000002F"/>
    <w:name w:val="WW8Num47"/>
    <w:lvl w:ilvl="0">
      <w:start w:val="4"/>
      <w:numFmt w:val="decimal"/>
      <w:lvlText w:val="%1."/>
      <w:lvlJc w:val="left"/>
      <w:pPr>
        <w:tabs>
          <w:tab w:val="num" w:pos="720"/>
        </w:tabs>
        <w:ind w:left="720" w:hanging="360"/>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39"/>
    <w:rsid w:val="000D114D"/>
    <w:rsid w:val="00234E13"/>
    <w:rsid w:val="00374D21"/>
    <w:rsid w:val="005F2322"/>
    <w:rsid w:val="0060183F"/>
    <w:rsid w:val="00695F2E"/>
    <w:rsid w:val="00981D39"/>
    <w:rsid w:val="00BC4B17"/>
    <w:rsid w:val="00BF7B8D"/>
    <w:rsid w:val="00C406FE"/>
    <w:rsid w:val="00F86D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93CA"/>
  <w15:chartTrackingRefBased/>
  <w15:docId w15:val="{3FD63E00-6756-490A-AD39-0F91CBC1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1D39"/>
    <w:pPr>
      <w:suppressAutoHyphens/>
      <w:spacing w:after="0" w:line="240" w:lineRule="auto"/>
    </w:pPr>
    <w:rPr>
      <w:rFonts w:ascii="Times New Roman" w:eastAsia="Times New Roman" w:hAnsi="Times New Roman" w:cs="Times New Roman"/>
      <w:color w:val="000000"/>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ableContents">
    <w:name w:val="Table Contents"/>
    <w:basedOn w:val="Normlny"/>
    <w:rsid w:val="00981D39"/>
    <w:pPr>
      <w:suppressLineNumbers/>
    </w:pPr>
  </w:style>
  <w:style w:type="paragraph" w:styleId="Hlavika">
    <w:name w:val="header"/>
    <w:basedOn w:val="Normlny"/>
    <w:link w:val="HlavikaChar"/>
    <w:uiPriority w:val="99"/>
    <w:unhideWhenUsed/>
    <w:rsid w:val="00695F2E"/>
    <w:pPr>
      <w:tabs>
        <w:tab w:val="center" w:pos="4536"/>
        <w:tab w:val="right" w:pos="9072"/>
      </w:tabs>
    </w:pPr>
  </w:style>
  <w:style w:type="character" w:customStyle="1" w:styleId="HlavikaChar">
    <w:name w:val="Hlavička Char"/>
    <w:basedOn w:val="Predvolenpsmoodseku"/>
    <w:link w:val="Hlavika"/>
    <w:uiPriority w:val="99"/>
    <w:rsid w:val="00695F2E"/>
    <w:rPr>
      <w:rFonts w:ascii="Times New Roman" w:eastAsia="Times New Roman" w:hAnsi="Times New Roman" w:cs="Times New Roman"/>
      <w:color w:val="000000"/>
      <w:sz w:val="24"/>
      <w:szCs w:val="24"/>
      <w:lang w:eastAsia="ar-SA"/>
    </w:rPr>
  </w:style>
  <w:style w:type="paragraph" w:styleId="Pta">
    <w:name w:val="footer"/>
    <w:basedOn w:val="Normlny"/>
    <w:link w:val="PtaChar"/>
    <w:uiPriority w:val="99"/>
    <w:unhideWhenUsed/>
    <w:rsid w:val="00695F2E"/>
    <w:pPr>
      <w:tabs>
        <w:tab w:val="center" w:pos="4536"/>
        <w:tab w:val="right" w:pos="9072"/>
      </w:tabs>
    </w:pPr>
  </w:style>
  <w:style w:type="character" w:customStyle="1" w:styleId="PtaChar">
    <w:name w:val="Päta Char"/>
    <w:basedOn w:val="Predvolenpsmoodseku"/>
    <w:link w:val="Pta"/>
    <w:uiPriority w:val="99"/>
    <w:rsid w:val="00695F2E"/>
    <w:rPr>
      <w:rFonts w:ascii="Times New Roman" w:eastAsia="Times New Roman"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3912</Words>
  <Characters>22303</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Bartoš</dc:creator>
  <cp:keywords/>
  <dc:description/>
  <cp:lastModifiedBy>Michal Janiga</cp:lastModifiedBy>
  <cp:revision>3</cp:revision>
  <dcterms:created xsi:type="dcterms:W3CDTF">2022-02-09T09:10:00Z</dcterms:created>
  <dcterms:modified xsi:type="dcterms:W3CDTF">2022-02-10T08:04:00Z</dcterms:modified>
</cp:coreProperties>
</file>